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FC3D92">
        <w:rPr>
          <w:rFonts w:cs="Arial"/>
        </w:rPr>
        <w:t>–</w:t>
      </w:r>
      <w:r>
        <w:rPr>
          <w:rFonts w:cs="Arial"/>
        </w:rPr>
        <w:t xml:space="preserve"> </w:t>
      </w:r>
      <w:r w:rsidR="00E615F3">
        <w:rPr>
          <w:rFonts w:cs="Arial"/>
        </w:rPr>
        <w:t>3</w:t>
      </w:r>
      <w:r w:rsidR="00FC3D92">
        <w:rPr>
          <w:rFonts w:cs="Arial"/>
        </w:rPr>
        <w:t xml:space="preserve"> do SIWZ</w:t>
      </w:r>
      <w:r>
        <w:rPr>
          <w:rFonts w:cs="Arial"/>
        </w:rPr>
        <w:t xml:space="preserve">  </w:t>
      </w:r>
      <w:r w:rsidR="00FC3D92">
        <w:rPr>
          <w:rFonts w:cs="Arial"/>
        </w:rPr>
        <w:t xml:space="preserve">                           </w:t>
      </w:r>
      <w:r>
        <w:rPr>
          <w:rFonts w:cs="Arial"/>
        </w:rPr>
        <w:t xml:space="preserve">                                    ZOZ/DZP/PN/</w:t>
      </w:r>
      <w:r w:rsidR="00F6536E">
        <w:rPr>
          <w:rFonts w:cs="Arial"/>
        </w:rPr>
        <w:t>0</w:t>
      </w:r>
      <w:r w:rsidR="00E615F3">
        <w:rPr>
          <w:rFonts w:cs="Arial"/>
        </w:rPr>
        <w:t>3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615F3">
        <w:rPr>
          <w:rFonts w:ascii="Arial" w:hAnsi="Arial" w:cs="Arial"/>
          <w:b/>
          <w:bCs/>
          <w:szCs w:val="20"/>
        </w:rPr>
        <w:t>3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CF03A4" w:rsidP="00ED3808">
      <w:pPr>
        <w:pStyle w:val="Nagwek6"/>
        <w:jc w:val="both"/>
        <w:rPr>
          <w:sz w:val="24"/>
          <w:szCs w:val="24"/>
        </w:rPr>
      </w:pPr>
      <w:r w:rsidRPr="00ED3808">
        <w:rPr>
          <w:sz w:val="24"/>
          <w:szCs w:val="24"/>
        </w:rPr>
        <w:t xml:space="preserve">Respirator </w:t>
      </w:r>
      <w:r w:rsidR="0034274A">
        <w:rPr>
          <w:sz w:val="24"/>
          <w:szCs w:val="24"/>
        </w:rPr>
        <w:t>do wentylacji dzieci i dorosłych</w:t>
      </w:r>
      <w:r w:rsidRPr="00ED3808">
        <w:rPr>
          <w:sz w:val="24"/>
          <w:szCs w:val="24"/>
        </w:rPr>
        <w:t xml:space="preserve"> </w:t>
      </w:r>
      <w:r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Pr="00984F6A">
        <w:rPr>
          <w:rFonts w:cs="Arial"/>
          <w:b w:val="0"/>
          <w:sz w:val="24"/>
          <w:szCs w:val="24"/>
        </w:rPr>
        <w:t xml:space="preserve"> </w:t>
      </w:r>
      <w:r w:rsidR="00E615F3">
        <w:rPr>
          <w:rFonts w:cs="Arial"/>
          <w:b w:val="0"/>
          <w:sz w:val="24"/>
          <w:szCs w:val="24"/>
        </w:rPr>
        <w:t>sztuka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4675"/>
        <w:gridCol w:w="1421"/>
        <w:gridCol w:w="2693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FC3D92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3D92" w:rsidRPr="007319A3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3D92" w:rsidRPr="00391D50" w:rsidRDefault="00FC3D92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FC3D92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3D92" w:rsidRPr="00391D50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C3D92" w:rsidRPr="00391D50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84F6A" w:rsidRDefault="00CF03A4" w:rsidP="00E615F3">
            <w:pPr>
              <w:rPr>
                <w:rFonts w:ascii="Arial" w:hAnsi="Arial" w:cs="Arial"/>
                <w:b/>
              </w:rPr>
            </w:pPr>
            <w:r w:rsidRPr="00984F6A">
              <w:rPr>
                <w:rFonts w:ascii="Arial" w:hAnsi="Arial" w:cs="Arial"/>
                <w:b/>
              </w:rPr>
              <w:t>Rok produkcji – fabrycznie nowe, 201</w:t>
            </w:r>
            <w:r w:rsidR="00E615F3">
              <w:rPr>
                <w:rFonts w:ascii="Arial" w:hAnsi="Arial" w:cs="Arial"/>
                <w:b/>
              </w:rPr>
              <w:t>8 lub 2019</w:t>
            </w:r>
            <w:r w:rsidRPr="00984F6A">
              <w:rPr>
                <w:rFonts w:ascii="Arial" w:hAnsi="Arial" w:cs="Arial"/>
                <w:b/>
              </w:rPr>
              <w:t xml:space="preserve"> rok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WYMAGANIA OGÓLNE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FC3D92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Respirator wysokiej klasy dla dzieci i dorosłych przeznaczony do stosowania na Oddziale Intensywnej Terapii dla pacjentów z niewydolnością oddechową różnego pochodzenia.</w:t>
            </w:r>
            <w:r w:rsidRPr="00F363F9">
              <w:t xml:space="preserve"> </w:t>
            </w:r>
            <w:r w:rsidRPr="00F363F9">
              <w:rPr>
                <w:rFonts w:ascii="Arial" w:hAnsi="Arial"/>
              </w:rPr>
              <w:t xml:space="preserve">Respirator </w:t>
            </w:r>
            <w:r>
              <w:rPr>
                <w:rFonts w:ascii="Arial" w:hAnsi="Arial"/>
              </w:rPr>
              <w:t xml:space="preserve">montowany na kolumnie </w:t>
            </w:r>
            <w:r w:rsidRPr="005635D5">
              <w:rPr>
                <w:rFonts w:ascii="Arial" w:hAnsi="Arial"/>
              </w:rPr>
              <w:t>(</w:t>
            </w:r>
            <w:r w:rsidR="00FC3D92">
              <w:rPr>
                <w:rFonts w:ascii="Arial" w:hAnsi="Arial"/>
              </w:rPr>
              <w:t xml:space="preserve">możliwość zamontowania na kolumnie, posiadanej przez </w:t>
            </w:r>
            <w:r w:rsidR="00946DEC">
              <w:rPr>
                <w:rFonts w:ascii="Arial" w:hAnsi="Arial"/>
              </w:rPr>
              <w:t>Zamawiając</w:t>
            </w:r>
            <w:r w:rsidR="00FC3D92">
              <w:rPr>
                <w:rFonts w:ascii="Arial" w:hAnsi="Arial"/>
              </w:rPr>
              <w:t>ego</w:t>
            </w:r>
            <w:r w:rsidR="00946DEC">
              <w:rPr>
                <w:rFonts w:ascii="Arial" w:hAnsi="Arial"/>
              </w:rPr>
              <w:t xml:space="preserve"> </w:t>
            </w:r>
            <w:r w:rsidR="00FC3D92">
              <w:rPr>
                <w:rFonts w:ascii="Arial" w:hAnsi="Arial"/>
              </w:rPr>
              <w:t>-</w:t>
            </w:r>
            <w:r w:rsidR="00946DEC">
              <w:rPr>
                <w:rFonts w:ascii="Arial" w:hAnsi="Arial"/>
              </w:rPr>
              <w:t xml:space="preserve"> </w:t>
            </w:r>
            <w:r w:rsidRPr="005635D5">
              <w:rPr>
                <w:rFonts w:ascii="Arial" w:hAnsi="Arial"/>
              </w:rPr>
              <w:t>Draeger Ag</w:t>
            </w:r>
            <w:r>
              <w:rPr>
                <w:rFonts w:ascii="Arial" w:hAnsi="Arial"/>
              </w:rPr>
              <w:t>il</w:t>
            </w:r>
            <w:r w:rsidRPr="005635D5">
              <w:rPr>
                <w:rFonts w:ascii="Arial" w:hAnsi="Arial"/>
              </w:rPr>
              <w:t>a)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Podać klasę i typ ochrony przed porażeniem elektrycznym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</w:pP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Zakres wagowy obejmuje pacjentów powyżej 5  kg.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Zasilanie powietrzem z centralnego źródła sprężonego gazu pod ciśnieniem min. od 2,8 do 5,0 b</w:t>
            </w:r>
            <w:r w:rsidR="00946DEC">
              <w:rPr>
                <w:rFonts w:ascii="Arial" w:hAnsi="Arial"/>
              </w:rPr>
              <w:t>ar. W przypadku innych zakresów</w:t>
            </w:r>
            <w:r w:rsidRPr="00F363F9">
              <w:rPr>
                <w:rFonts w:ascii="Arial" w:hAnsi="Arial"/>
              </w:rPr>
              <w:t xml:space="preserve"> do respiratora musi być dołączony odpowiedni reduktor.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Zasilanie w tlen z centralnego źródła sprężonego gazu pod ciśnieniem min. od 2,8 do 5,0 b</w:t>
            </w:r>
            <w:r w:rsidR="00946DEC">
              <w:rPr>
                <w:rFonts w:ascii="Arial" w:hAnsi="Arial"/>
              </w:rPr>
              <w:t>ar. W przypadku innych zakresów</w:t>
            </w:r>
            <w:r w:rsidRPr="00F363F9">
              <w:rPr>
                <w:rFonts w:ascii="Arial" w:hAnsi="Arial"/>
              </w:rPr>
              <w:t xml:space="preserve"> do respiratora musi być dołączony odpowiedni reduktor.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Zasilanie AC 230 VAC 50 Hz+/-10%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Awaryjne zasilanie z wbudowanego akumulatora na nie mniej niż 0,5 godziny pracy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rPr>
                <w:rFonts w:ascii="Arial" w:hAnsi="Arial"/>
                <w:sz w:val="18"/>
                <w:szCs w:val="18"/>
              </w:rPr>
            </w:pPr>
            <w:r w:rsidRPr="00BF33E4">
              <w:rPr>
                <w:rFonts w:ascii="Arial" w:hAnsi="Arial"/>
              </w:rPr>
              <w:t>Możliwość wymiany akumulatora (bez przerwy w pracy respiratora) przez obsługę w trakcie pracy respiratora przy zasilaniu akumulatorowym</w:t>
            </w:r>
            <w:r w:rsidRPr="00BF33E4">
              <w:rPr>
                <w:rFonts w:ascii="Arial" w:hAnsi="Arial"/>
                <w:sz w:val="18"/>
                <w:szCs w:val="18"/>
              </w:rPr>
              <w:t>.</w:t>
            </w:r>
          </w:p>
          <w:p w:rsidR="00CF03A4" w:rsidRPr="00946DEC" w:rsidRDefault="00CF03A4" w:rsidP="00BF33E4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F33E4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F363F9" w:rsidRDefault="00CF03A4" w:rsidP="00BF33E4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NIE</w:t>
            </w:r>
            <w:r w:rsidR="00CF03A4" w:rsidRPr="00F363F9">
              <w:rPr>
                <w:sz w:val="20"/>
              </w:rPr>
              <w:t>/</w:t>
            </w:r>
            <w:r w:rsidR="00CF03A4">
              <w:rPr>
                <w:sz w:val="20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ind w:left="340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TRYBY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wspomagana/kontrolowana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CMV/ Assist – IPPV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Zsynchronizowana przerywana wentylacja obowiązkowa SIMV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spontaniczna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Dodatnie ciśnienie końcowo-wydechowe/ Ciągłe dodatnie ciśnienie w drogach oddechowych PEEP/CPAP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na dwóch poziomach ciśnienia typu BiPAP, Bi-Level, DuoPAP, APRV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nieinwazyjna NIV (wydzielony przycisk wyboru wentylacji nieinwazyjnej)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bezdechu z możliwością ustawienia parametrów oddechowych i rodzaju oddechu VCV lub PCV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Wdech manualny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kontrolowany objętością VCV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  <w:lang w:val="en-US"/>
              </w:rPr>
            </w:pPr>
            <w:r w:rsidRPr="007E3CA5">
              <w:rPr>
                <w:rFonts w:ascii="Arial" w:hAnsi="Arial"/>
                <w:lang w:val="en-US"/>
              </w:rPr>
              <w:t>18.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kontrolowany ciśnieniem PCV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kontrolowany ciśnieniem z docelową objętością typu PRVC, AutoFlow, APV, VC+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spontaniczny wspomagany ciśnieniem PSV/ASB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Automatyczna kompensacja oporu przepływu rurki dotchawiczej lub tracheotomijnej typu ATC, TC, TRC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trHeight w:val="566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Proporcjonalne wspomaganie oddechu spontanicznego PAV+ zgodne z algorytmem Younesa umożliwiające naturalną zmienność wzorca oddechowego z automatycznym dostosowaniem wspomagania do zmian mierzonych parametrów płuc - minimum  podatności, elastancji i oporów oddechowych pacjenta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lub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Proporcjonalne wspomaganie oddechu spontanicznego PPS bez automatycznego dostosowywanie wspomagania ale z możliwością przełączenia na wentylację ze zmiennym wspomaganiem ciśnieniowym Variable Pressure Support, generującą zmienne ciśnienie wspomagania, mechanicznie naśladujące zmienność naturalnego trybu oddechowego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lub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Wentylacja Wspomagana Adaptacyjnie z automatycznym dostosowaniem poziomu PEEP i FiO2 oraz wentylacji minutowej zgodnie z algorytmem inteligentnej wentylacji w zależności od zmierzonych parametrów życiowych pacjenta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lub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Wentylacja NAVA z min 50 akcesoriami niezbędnymi do zastosowania trybu i modułem do każdego oferowanego respiratora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lub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Moduł do każdego respiratora wraz z min 50 akcesoriami  przeznaczeniem do pracy na oddziałach intensywnej terapii medycznej do prezentacji parametru VCO2- wytwarzania dwutlenku węgla, VO2- zużycia tlenu, EE- pomiar wydatku energetycznego, RQ- wskaźnika oddechowego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spontaniczny wspomagany objętością VSV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PARAMETRY NASTAWIALNE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Częstość oddechów w zakresie nie mniejszym niż od 5 do 100 na minutę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Objętość pojedynczego oddechu w zakresie nie mniejszym niż od 30 do 2000 ml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Szczytowy przepływ wdechowy dla oddechów wymuszonych objętościowo- kontrolowanych w zakresie nie mniejszym niż od 3 do150 l/min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Stosunek wdechu do wydechu I:E w zakresie nie mniejszym niż od 1: 9 do 4:1   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Czas wdechu Ti od 0.2 do 5.0s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Czas plateau w zakresie nie mniejszym niż od 0,0 do 2,0 s.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Ciśnienie wdechowe PCV w zakresie  nie mniejszym niż od 5 do 80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Ciśnienie wspomagania PSV/ASB w zakresie nie mniejszym niż od 0 do 60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Ciśnienie PEEP/CPAP w zakresie nie mniejszym niż od 0 do 30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Płynnie regulowany czas lub współczynnik narastania przepływu /ciśnienia dla PCV/PSV/ASB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BD0CBD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Regulowane procentowe kryterium zakończenia fazy wdechowej w trybie PSV/ASB w zakresie nie mniejszym niż od 5 do 50%</w:t>
            </w:r>
          </w:p>
          <w:p w:rsidR="00CF03A4" w:rsidRPr="00946DEC" w:rsidRDefault="00CF03A4" w:rsidP="00BD0CBD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D0CBD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za spełnienie wymogu - 0 pkt </w:t>
            </w:r>
          </w:p>
          <w:p w:rsidR="00CF03A4" w:rsidRPr="007E3CA5" w:rsidRDefault="00CF03A4" w:rsidP="00BD0CBD">
            <w:pPr>
              <w:rPr>
                <w:rFonts w:ascii="Arial" w:hAnsi="Arial"/>
                <w:color w:val="FF0000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za większy zakres - 2 pkt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Przepływowy tryb rozpoznawania oddechu własnego pacjenta w zakresie nie mniejszym niż od  0,5 do 15 l/min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9413F" w:rsidRDefault="00CF03A4" w:rsidP="001E740F">
            <w:pPr>
              <w:rPr>
                <w:rFonts w:ascii="Arial" w:hAnsi="Arial"/>
              </w:rPr>
            </w:pPr>
            <w:r w:rsidRPr="0039413F">
              <w:rPr>
                <w:rFonts w:ascii="Arial" w:hAnsi="Arial"/>
              </w:rPr>
              <w:t>Ciśnieniowy tryb rozpoznawania oddechu własnego pacjenta w zakresie nie mniejszym niż od 0,4 do 15 cmH2O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D0CBD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za brak funkcji lub w mniejszym zakresie regulacji - 0 pkt</w:t>
            </w:r>
          </w:p>
          <w:p w:rsidR="00CF03A4" w:rsidRPr="00BD0CBD" w:rsidRDefault="00CF03A4" w:rsidP="00BD0CBD">
            <w:pPr>
              <w:rPr>
                <w:rFonts w:ascii="Arial" w:hAnsi="Arial"/>
                <w:color w:val="FF0000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za ciśnieniowy tryb rozpoznawania oddechu własnego pacjenta w podanym lub szerszym zakresie – 2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>
              <w:rPr>
                <w:rFonts w:ascii="Arial" w:hAnsi="Arial"/>
              </w:rPr>
              <w:t>/</w:t>
            </w:r>
            <w:r w:rsidR="00CF03A4"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Stężenie tlenu w mieszaninie oddechowej regulowane płynnie przez mieszalnik elektroniczno </w:t>
            </w:r>
            <w:r w:rsidRPr="00F363F9">
              <w:rPr>
                <w:rFonts w:ascii="Arial" w:hAnsi="Arial"/>
              </w:rPr>
              <w:lastRenderedPageBreak/>
              <w:t xml:space="preserve">-pneumatyczny kontrolowany mikroprocesorowo </w:t>
            </w:r>
            <w:r w:rsidR="00AB42A7">
              <w:rPr>
                <w:rFonts w:ascii="Arial" w:hAnsi="Arial"/>
              </w:rPr>
              <w:t>w zakresie od 21 do 100% co 1%.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pStyle w:val="Nagwek4"/>
              <w:ind w:left="57"/>
              <w:rPr>
                <w:rFonts w:ascii="Arial" w:hAnsi="Arial"/>
                <w:szCs w:val="24"/>
              </w:rPr>
            </w:pPr>
            <w:r w:rsidRPr="003E7BB6">
              <w:rPr>
                <w:rFonts w:ascii="Arial" w:hAnsi="Arial"/>
                <w:szCs w:val="24"/>
              </w:rPr>
              <w:t>IV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  <w:b w:val="0"/>
              </w:rPr>
            </w:pPr>
            <w:r w:rsidRPr="00F363F9">
              <w:rPr>
                <w:rFonts w:ascii="Arial" w:hAnsi="Arial"/>
              </w:rPr>
              <w:t xml:space="preserve">POMIARY PARAMETRÓW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ind w:left="57"/>
              <w:rPr>
                <w:rFonts w:ascii="Arial" w:hAnsi="Arial"/>
                <w:sz w:val="24"/>
              </w:rPr>
            </w:pPr>
            <w:r w:rsidRPr="00F363F9">
              <w:rPr>
                <w:rFonts w:ascii="Arial" w:hAnsi="Arial"/>
              </w:rPr>
              <w:t>Pomiar poziomu dwutlenku węgla zintegrowany z respiratorem. Prezentacja krzywej kapnograficznej na ekranie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Integralny pomiar stężenia tlenu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całkowitej częstości oddychania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objętości pojedynczego oddechu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całkowitej objętości wentylacji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objętości spontanicznej wentylacji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szczytowego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średniego ciśnienia w układzie oddechowym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stosunku wdech/wydech I:E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plateau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PEEP/CPAP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AutoPEEP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podatności statycznej płuc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oporności wdechowej płuc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NIF/MIP maksymalnego ciśnienia wdechowego, negatywnej siły wdechowej.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P 0,1 ciśnienia okluzji po 100 ms.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Indeks dyszenia RSB/SBI (f/Vt)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Kontrola </w:t>
            </w:r>
            <w:r w:rsidRPr="00F363F9">
              <w:rPr>
                <w:rFonts w:ascii="Arial" w:hAnsi="Arial"/>
              </w:rPr>
              <w:t xml:space="preserve">objętości przecieku w fazie wdechu </w:t>
            </w:r>
            <w:r>
              <w:rPr>
                <w:rFonts w:ascii="Arial" w:hAnsi="Arial"/>
              </w:rPr>
              <w:t>z funkcją</w:t>
            </w:r>
            <w:r w:rsidRPr="00F363F9">
              <w:rPr>
                <w:rFonts w:ascii="Arial" w:hAnsi="Arial"/>
              </w:rPr>
              <w:t xml:space="preserve"> kompensacji nieszczelności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Kontrola</w:t>
            </w:r>
            <w:r w:rsidRPr="00F363F9">
              <w:rPr>
                <w:rFonts w:ascii="Arial" w:hAnsi="Arial"/>
              </w:rPr>
              <w:t xml:space="preserve"> przecieku w fazie wydechowej przy danym ciśnieniu PEEP </w:t>
            </w:r>
            <w:r>
              <w:rPr>
                <w:rFonts w:ascii="Arial" w:hAnsi="Arial"/>
              </w:rPr>
              <w:t>funkcją</w:t>
            </w:r>
            <w:r w:rsidRPr="00F363F9">
              <w:rPr>
                <w:rFonts w:ascii="Arial" w:hAnsi="Arial"/>
              </w:rPr>
              <w:t xml:space="preserve"> kompensacji nieszczelności 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MONITOR GRAFICZNY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Podstawowy kolorowy monitor o przekątnej całkowitej minimum </w:t>
            </w:r>
            <w:smartTag w:uri="urn:schemas-microsoft-com:office:smarttags" w:element="metricconverter">
              <w:smartTagPr>
                <w:attr w:name="ProductID" w:val="14”"/>
              </w:smartTagPr>
              <w:r w:rsidRPr="00F363F9">
                <w:rPr>
                  <w:rFonts w:ascii="Arial" w:hAnsi="Arial"/>
                </w:rPr>
                <w:t>14”</w:t>
              </w:r>
            </w:smartTag>
            <w:r w:rsidRPr="00F363F9">
              <w:rPr>
                <w:rFonts w:ascii="Arial" w:hAnsi="Arial"/>
              </w:rPr>
              <w:t xml:space="preserve"> do obrazowania parametrów wentylacji oraz wyboru i nastawiania parametrów wentylacji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spełnienie wymogu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0 pkt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  <w:p w:rsidR="00CF03A4" w:rsidRPr="00735B48" w:rsidRDefault="00CF03A4" w:rsidP="001E740F">
            <w:pPr>
              <w:rPr>
                <w:rFonts w:ascii="Arial" w:hAnsi="Arial"/>
                <w:color w:val="FF0000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za przekątną &gt;</w:t>
            </w:r>
            <w:smartTag w:uri="urn:schemas-microsoft-com:office:smarttags" w:element="metricconverter">
              <w:smartTagPr>
                <w:attr w:name="ProductID" w:val="14”"/>
              </w:smartTagPr>
              <w:r w:rsidRPr="00735B48">
                <w:rPr>
                  <w:rFonts w:ascii="Arial" w:hAnsi="Arial"/>
                  <w:color w:val="FF0000"/>
                  <w:sz w:val="18"/>
                  <w:szCs w:val="18"/>
                </w:rPr>
                <w:t>14”</w:t>
              </w:r>
            </w:smartTag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2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</w:p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Podać przekątną całkowitą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Dodatkowy monitor, wyświetlacz na którym prezentowane są podstawowe parametry </w:t>
            </w:r>
            <w:r w:rsidRPr="00F363F9">
              <w:rPr>
                <w:rFonts w:ascii="Arial" w:hAnsi="Arial"/>
              </w:rPr>
              <w:lastRenderedPageBreak/>
              <w:t>respiratora, komunikaty alarmowe w przypadku uszkodzenia podstawowego ekranu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Tak –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6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pkt,</w:t>
            </w:r>
          </w:p>
          <w:p w:rsidR="00CF03A4" w:rsidRPr="00735B48" w:rsidRDefault="00CF03A4" w:rsidP="001E740F">
            <w:pPr>
              <w:rPr>
                <w:rFonts w:ascii="Arial" w:hAnsi="Arial"/>
                <w:color w:val="FF0000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Nie – 0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obrotu monitora w płaszczyźnie poziomej lub/i pionowej w stosunku do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Graficzna prezentacja ciśnienia, przepływu, objętości w funkcji czasu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Co najmniej 3 krzywe jednocześnie na ekranie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Graficzna prezentacja pętli ciśnienie- objętość lub przepływ- objętość.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prezentacji danych z ostatnich 48 godzin . Trendy w postaci graficznej i tabelarycznej</w:t>
            </w:r>
          </w:p>
          <w:p w:rsidR="00CF03A4" w:rsidRPr="00AB42A7" w:rsidRDefault="00CF03A4" w:rsidP="001E740F">
            <w:pPr>
              <w:rPr>
                <w:rFonts w:ascii="Arial" w:hAnsi="Arial"/>
                <w:u w:val="single"/>
              </w:rPr>
            </w:pPr>
            <w:r w:rsidRPr="00F363F9">
              <w:t xml:space="preserve"> </w:t>
            </w:r>
            <w:r w:rsidRPr="00AB42A7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spełnienie wymogu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0 pkt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  <w:p w:rsidR="00CF03A4" w:rsidRPr="001E740F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&gt;48 h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2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VI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pStyle w:val="Nagwek4"/>
              <w:jc w:val="left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ALARMY / SYGNALIZACJA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Hierarchia alarmów w zależności od ważności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wizualny ma być widoczny z każdej strony respiratora w zakresie 360</w:t>
            </w:r>
            <w:r w:rsidRPr="00406975">
              <w:rPr>
                <w:rFonts w:ascii="Arial" w:hAnsi="Arial"/>
                <w:vertAlign w:val="superscript"/>
              </w:rPr>
              <w:t>o</w:t>
            </w:r>
            <w:r w:rsidRPr="00406975">
              <w:rPr>
                <w:rFonts w:ascii="Arial" w:hAnsi="Arial"/>
              </w:rPr>
              <w:t xml:space="preserve"> , nawet gdy obsługa znajduje się z tyłu respiratora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zaniku zasilania sieciowego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zaniku zasilania bateryjnego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niskiego ciśnienia tlenu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 xml:space="preserve">Alarm niskiego ciśnienia powietrza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zbyt niskiego lub zbyt wysokiego stężenia tlenu w ramieniu wdechowym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całkowitej objętości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całkowitej objętości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 xml:space="preserve">Alarm wysokiego ciśnienia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niskiego ciśnienia wdechowego lub rozłączenia układu oddechowego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częstości oddechów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objętości oddechowej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objętości oddechowej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częstości oddechów lub bezdechu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rozłączenia układu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Pamięć alarmów z komentarzem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pStyle w:val="Nagwek4"/>
              <w:ind w:left="57"/>
              <w:rPr>
                <w:rFonts w:ascii="Arial" w:hAnsi="Arial"/>
                <w:sz w:val="20"/>
              </w:rPr>
            </w:pPr>
            <w:r w:rsidRPr="003E7BB6">
              <w:rPr>
                <w:rFonts w:ascii="Arial" w:hAnsi="Arial"/>
                <w:sz w:val="20"/>
              </w:rPr>
              <w:t>VII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pStyle w:val="Nagwek4"/>
              <w:jc w:val="left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INNE FUNKCJE I WYPOSAŻENIE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D7610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Możliwość wspomagania oddechu spontanicznego ciśnieniem PSV przy BIPAP lub BILEVEL lub APRV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TAK/</w:t>
            </w: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82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Próba oddechu spontanicznego SBT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406975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406975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  <w:color w:val="FF0000"/>
              </w:rPr>
            </w:pPr>
            <w:r w:rsidRPr="00406975">
              <w:rPr>
                <w:rFonts w:ascii="Arial" w:hAnsi="Arial"/>
                <w:color w:val="FF0000"/>
                <w:sz w:val="18"/>
                <w:szCs w:val="18"/>
              </w:rPr>
              <w:t>- 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Automatyczna kompensacja przecieków możliwa do włączenia  w trybach inwazyjnych i nieinwazyjnych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Funkcja Stand-by. Respirator musi mieć możliwość świadomego odłączenia układu oddechowego od pacjenta, z zawieszeniem wszystkich alarmów. Po ponownym podłączeniu układu oddechowego respirator powinien automatycznie rozpocząć wentylacje z parametrami z przed rozłączenia.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Wentylacja bezpieczeństwa. Respirator posiada, możliwość (zdublowane niektóre elementy) prowadzenia wentylacji pacjenta nawet przy uszkodzeniu niektórych elementów pneumatyki i elektroniki. Respirator alarmuje i informuje o uszkodzeniu ale nadal kontynuuje wentylację.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Szybki start wentylacji. Respirator posiada bezpieczną wentylację startową. Umożliwia podłączenie pacjenta i włączenie respiratora bez wybierania i ustawiania jakichkolwiek parametrów. Po rozpoczęciu wentylacji możliwa jest korekcja ustawień trybu wentylacji oraz wszystkich parametrów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Zabezpieczenie przed przypadkową zmianą parametrów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Łatwy wybór elementów obsługi na ekranie poprzez dotyk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powrotu do nastawień ostatniego pacjenta po wyłączeniu aparatu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Wstępne ustawienie parametrów wentylacji i alarmów na podstawie wagi pacjenta  oraz na podstawie wzrostu i płci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cs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91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Test aparatu sprawdzający poprawność działania i szczelność układu oddechowego wykonywany automatycznie lub na żądanie użytkownika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 xml:space="preserve">TAK </w:t>
            </w:r>
          </w:p>
          <w:p w:rsidR="00CF03A4" w:rsidRPr="00F363F9" w:rsidRDefault="00CF03A4" w:rsidP="004C6109">
            <w:pPr>
              <w:jc w:val="center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0019B6">
        <w:trPr>
          <w:trHeight w:val="573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019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92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019B6" w:rsidRDefault="00CF03A4" w:rsidP="004C6109">
            <w:pPr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 xml:space="preserve">Wydechowy filtr przeciwbakteryjny </w:t>
            </w:r>
            <w:r w:rsidR="00FC3D92" w:rsidRPr="000019B6">
              <w:rPr>
                <w:rFonts w:ascii="Arial" w:hAnsi="Arial"/>
              </w:rPr>
              <w:t>z pojemnikiem na skropliny dla</w:t>
            </w:r>
            <w:r w:rsidRPr="000019B6">
              <w:rPr>
                <w:rFonts w:ascii="Arial" w:hAnsi="Arial"/>
              </w:rPr>
              <w:t xml:space="preserve"> respiratora (2 szt. wielorazowe).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019B6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2DE3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2DE3" w:rsidRPr="000019B6" w:rsidRDefault="000019B6" w:rsidP="003E7BB6">
            <w:pPr>
              <w:ind w:left="57"/>
              <w:jc w:val="center"/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93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2DE3" w:rsidRPr="000019B6" w:rsidRDefault="00942DE3" w:rsidP="00942DE3">
            <w:pPr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Konstrukcja respiratora uniemożliwiająca użycie urządzenia bez filtra</w:t>
            </w:r>
          </w:p>
          <w:p w:rsidR="00942DE3" w:rsidRPr="000019B6" w:rsidRDefault="00942DE3" w:rsidP="00942DE3">
            <w:pPr>
              <w:rPr>
                <w:rFonts w:ascii="Arial" w:hAnsi="Arial"/>
                <w:u w:val="single"/>
              </w:rPr>
            </w:pPr>
            <w:r w:rsidRPr="000019B6">
              <w:rPr>
                <w:rFonts w:ascii="Arial" w:hAnsi="Arial" w:cs="Arial"/>
                <w:u w:val="single"/>
              </w:rPr>
              <w:t>Zasady oceny punktowej:</w:t>
            </w:r>
          </w:p>
          <w:p w:rsidR="00942DE3" w:rsidRPr="000019B6" w:rsidRDefault="00942DE3" w:rsidP="00942DE3">
            <w:pPr>
              <w:rPr>
                <w:rFonts w:ascii="Arial" w:hAnsi="Arial"/>
              </w:rPr>
            </w:pPr>
          </w:p>
          <w:p w:rsidR="00942DE3" w:rsidRPr="000019B6" w:rsidRDefault="00942DE3" w:rsidP="00942DE3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0019B6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942DE3" w:rsidRPr="000019B6" w:rsidRDefault="00942DE3" w:rsidP="00942DE3">
            <w:pPr>
              <w:rPr>
                <w:rFonts w:ascii="Arial" w:hAnsi="Arial"/>
              </w:rPr>
            </w:pPr>
            <w:r w:rsidRPr="000019B6">
              <w:rPr>
                <w:rFonts w:ascii="Arial" w:hAnsi="Arial"/>
                <w:color w:val="FF0000"/>
                <w:sz w:val="18"/>
                <w:szCs w:val="18"/>
              </w:rPr>
              <w:t>- 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2DE3" w:rsidRDefault="000019B6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NIE</w:t>
            </w:r>
            <w:r w:rsidRPr="00F363F9">
              <w:rPr>
                <w:rFonts w:cs="Arial"/>
                <w:sz w:val="20"/>
              </w:rPr>
              <w:t>/</w:t>
            </w:r>
            <w:r>
              <w:rPr>
                <w:rFonts w:cs="Arial"/>
                <w:sz w:val="20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2DE3" w:rsidRPr="00F363F9" w:rsidRDefault="00942DE3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9</w:t>
            </w:r>
            <w:r w:rsidR="000019B6">
              <w:rPr>
                <w:rFonts w:ascii="Arial" w:hAnsi="Arial"/>
              </w:rPr>
              <w:t>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371245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Wdechowy filtr przeciwbakteryjny dla każdego respiratora (2 szt. wielorazowe)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Sztuczne płuco testowe- worek testowy dla każdego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Ramię do podtrzymywania rur pacjenta.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506D1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Kompletny układ oddechowy 10 </w:t>
            </w:r>
            <w:r w:rsidR="00506D1F">
              <w:rPr>
                <w:rFonts w:ascii="Arial" w:hAnsi="Arial"/>
              </w:rPr>
              <w:t>szt.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46DEC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Nebulizator wielorazowy nie wymagający przepływu gazu do napędu, do podawania leków w formie aerozolu przeznaczony do pracy z pacjentami intubowanymi i wentylowanymi nieinwazyjnie przez maskę. Aparat do stosowania u pacjentów podłączonych do respiratora a także u oddychających spontanicznie. MMAD &lt; 4.0 </w:t>
            </w:r>
            <w:r w:rsidRPr="00F363F9">
              <w:rPr>
                <w:rFonts w:ascii="Arial" w:hAnsi="Arial" w:cs="Arial"/>
              </w:rPr>
              <w:t>µ</w:t>
            </w:r>
            <w:r w:rsidRPr="00F363F9">
              <w:rPr>
                <w:rFonts w:ascii="Arial" w:hAnsi="Arial"/>
              </w:rPr>
              <w:t>m. Do każdego resp</w:t>
            </w:r>
            <w:r>
              <w:rPr>
                <w:rFonts w:ascii="Arial" w:hAnsi="Arial"/>
              </w:rPr>
              <w:t>iratora jeden kompletny zestaw T</w:t>
            </w:r>
            <w:r w:rsidRPr="00F363F9">
              <w:rPr>
                <w:rFonts w:ascii="Arial" w:hAnsi="Arial"/>
              </w:rPr>
              <w:t xml:space="preserve"> + dodatkowo drugi wielorazowy element nebulizujący umieszczany w układzie oddechowym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Złącze do komunikacji z urządzeniami zewnętrznymi umożliwiające przesyłanie danych z respiratora.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0019B6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946DEC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946DEC" w:rsidP="003E7BB6">
            <w:pPr>
              <w:ind w:left="57"/>
              <w:jc w:val="center"/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VIII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Default="00946DEC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946DEC" w:rsidRPr="00D94050" w:rsidRDefault="00D94050" w:rsidP="004C610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>Max. do 6 tygodni od dnia podpisania umowy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6DEC" w:rsidRPr="00946DEC" w:rsidRDefault="00D94050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46DEC" w:rsidRPr="00F363F9" w:rsidRDefault="00946DEC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24 m-cy (bezpłatne </w:t>
            </w:r>
            <w:r w:rsidR="00673EB1">
              <w:rPr>
                <w:rFonts w:ascii="Arial" w:hAnsi="Arial" w:cs="Arial"/>
              </w:rPr>
              <w:t xml:space="preserve">– wliczone w cenę oferty </w:t>
            </w:r>
            <w:bookmarkStart w:id="0" w:name="_GoBack"/>
            <w:bookmarkEnd w:id="0"/>
            <w:r w:rsidRPr="003C5D41">
              <w:rPr>
                <w:rFonts w:ascii="Arial" w:hAnsi="Arial" w:cs="Arial"/>
              </w:rPr>
              <w:t>przeglądy w okresie gwarancji, min. 1x/rok lub częściej, zgodnie z zaleceniami producenta) wraz z wystawieniem certyfikatu sprawności</w:t>
            </w:r>
          </w:p>
          <w:p w:rsidR="00CF03A4" w:rsidRPr="00946DEC" w:rsidRDefault="00CF03A4" w:rsidP="001E740F">
            <w:pPr>
              <w:pStyle w:val="Bezodstpw"/>
              <w:rPr>
                <w:rFonts w:ascii="Arial" w:hAnsi="Arial" w:cs="Arial"/>
                <w:sz w:val="20"/>
                <w:u w:val="single"/>
              </w:rPr>
            </w:pPr>
            <w:r w:rsidRPr="00946DEC">
              <w:rPr>
                <w:rFonts w:ascii="Arial" w:hAnsi="Arial" w:cs="Arial"/>
                <w:sz w:val="20"/>
                <w:u w:val="single"/>
              </w:rPr>
              <w:t>Zasady oceny punktowej:</w:t>
            </w:r>
          </w:p>
          <w:p w:rsidR="00CF03A4" w:rsidRPr="006E1360" w:rsidRDefault="00CF03A4" w:rsidP="001E740F">
            <w:pPr>
              <w:pStyle w:val="Bezodstpw"/>
              <w:rPr>
                <w:rFonts w:ascii="Arial" w:hAnsi="Arial" w:cs="Arial"/>
                <w:color w:val="FF0000"/>
                <w:sz w:val="20"/>
              </w:rPr>
            </w:pPr>
            <w:r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 w:rsidR="005F18B7">
              <w:rPr>
                <w:rFonts w:ascii="Arial" w:hAnsi="Arial" w:cs="Arial"/>
                <w:color w:val="FF0000"/>
                <w:sz w:val="20"/>
              </w:rPr>
              <w:t>min. 24 m-ce do 35 m-cy</w:t>
            </w:r>
            <w:r w:rsidRPr="006E1360">
              <w:rPr>
                <w:rFonts w:ascii="Arial" w:hAnsi="Arial" w:cs="Arial"/>
                <w:color w:val="FF0000"/>
                <w:sz w:val="20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 w:rsidRPr="006E1360">
              <w:rPr>
                <w:rFonts w:ascii="Arial" w:hAnsi="Arial" w:cs="Arial"/>
                <w:color w:val="FF0000"/>
                <w:sz w:val="18"/>
                <w:szCs w:val="18"/>
              </w:rPr>
              <w:t>36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snapToGrid w:val="0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</w:t>
            </w:r>
            <w:r w:rsidR="005F18B7">
              <w:rPr>
                <w:rFonts w:ascii="Arial" w:hAnsi="Arial" w:cs="Arial"/>
              </w:rPr>
              <w:t>Czas reakcji liczony od przyjęcia zgłoszenia do momentu</w:t>
            </w:r>
            <w:r w:rsidR="005F18B7" w:rsidRPr="007319A3">
              <w:rPr>
                <w:rFonts w:ascii="Arial" w:hAnsi="Arial" w:cs="Arial"/>
              </w:rPr>
              <w:t xml:space="preserve"> </w:t>
            </w:r>
            <w:r w:rsidR="005F18B7">
              <w:rPr>
                <w:rFonts w:ascii="Arial" w:hAnsi="Arial" w:cs="Arial"/>
              </w:rPr>
              <w:t>podjęcia</w:t>
            </w:r>
            <w:r w:rsidR="005F18B7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5F18B7" w:rsidRPr="003C5D41">
              <w:rPr>
                <w:rFonts w:ascii="Arial" w:hAnsi="Arial" w:cs="Arial"/>
              </w:rPr>
              <w:t xml:space="preserve">Maksymalny czas niezbędny na usunięcie awarii od czasu </w:t>
            </w:r>
            <w:r w:rsidR="005F18B7">
              <w:rPr>
                <w:rFonts w:ascii="Arial" w:hAnsi="Arial" w:cs="Arial"/>
              </w:rPr>
              <w:t>zdiagnozowania awarii: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5F18B7" w:rsidRPr="003C5D41">
              <w:rPr>
                <w:rFonts w:ascii="Arial" w:hAnsi="Arial" w:cs="Arial"/>
              </w:rPr>
              <w:t xml:space="preserve">Jeżeli czas </w:t>
            </w:r>
            <w:r w:rsidR="005F18B7">
              <w:rPr>
                <w:rFonts w:ascii="Arial" w:hAnsi="Arial" w:cs="Arial"/>
              </w:rPr>
              <w:t>usunięcia awarii</w:t>
            </w:r>
            <w:r w:rsidR="005F18B7"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5F18B7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5F18B7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5F18B7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5F18B7" w:rsidP="001E740F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5F18B7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5F18B7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5F18B7" w:rsidP="00DD6FD9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F18B7" w:rsidRPr="00E67D99" w:rsidRDefault="005F18B7" w:rsidP="005F18B7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F18B7" w:rsidRPr="00E67D99" w:rsidRDefault="005F18B7" w:rsidP="005F18B7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F18B7" w:rsidRDefault="005F18B7" w:rsidP="005F18B7">
      <w:pPr>
        <w:jc w:val="both"/>
        <w:rPr>
          <w:rFonts w:ascii="Arial" w:hAnsi="Arial" w:cs="Arial"/>
          <w:b/>
        </w:rPr>
      </w:pPr>
    </w:p>
    <w:p w:rsidR="005F18B7" w:rsidRPr="00C072B3" w:rsidRDefault="005F18B7" w:rsidP="005F18B7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F18B7" w:rsidRPr="00E67D99" w:rsidRDefault="005F18B7" w:rsidP="005F18B7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7"/>
      <w:headerReference w:type="default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860" w:rsidRDefault="006F2860" w:rsidP="00C7451F">
      <w:r>
        <w:separator/>
      </w:r>
    </w:p>
  </w:endnote>
  <w:endnote w:type="continuationSeparator" w:id="0">
    <w:p w:rsidR="006F2860" w:rsidRDefault="006F2860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DE3" w:rsidRDefault="00942DE3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673EB1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673EB1">
      <w:rPr>
        <w:noProof/>
      </w:rPr>
      <w:t>8</w:t>
    </w:r>
    <w:r>
      <w:rPr>
        <w:noProof/>
      </w:rPr>
      <w:fldChar w:fldCharType="end"/>
    </w:r>
  </w:p>
  <w:p w:rsidR="00942DE3" w:rsidRDefault="00942D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860" w:rsidRDefault="006F2860" w:rsidP="00C7451F">
      <w:r>
        <w:separator/>
      </w:r>
    </w:p>
  </w:footnote>
  <w:footnote w:type="continuationSeparator" w:id="0">
    <w:p w:rsidR="006F2860" w:rsidRDefault="006F2860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DE3" w:rsidRDefault="00942DE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2DE3" w:rsidRDefault="00942DE3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36E" w:rsidRDefault="00F6536E">
    <w:pPr>
      <w:pStyle w:val="Nagwek"/>
    </w:pPr>
    <w:r>
      <w:rPr>
        <w:noProof/>
      </w:rPr>
      <w:drawing>
        <wp:inline distT="0" distB="0" distL="0" distR="0" wp14:anchorId="7A96D17E" wp14:editId="06EFC397">
          <wp:extent cx="5760720" cy="75184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019B6"/>
    <w:rsid w:val="000215CA"/>
    <w:rsid w:val="0003233A"/>
    <w:rsid w:val="00056425"/>
    <w:rsid w:val="00065A37"/>
    <w:rsid w:val="001231C5"/>
    <w:rsid w:val="00127011"/>
    <w:rsid w:val="00142BED"/>
    <w:rsid w:val="001B0258"/>
    <w:rsid w:val="001B1118"/>
    <w:rsid w:val="001E740F"/>
    <w:rsid w:val="001F32C9"/>
    <w:rsid w:val="001F521E"/>
    <w:rsid w:val="00235950"/>
    <w:rsid w:val="002800B7"/>
    <w:rsid w:val="00290025"/>
    <w:rsid w:val="00296EDB"/>
    <w:rsid w:val="002B3732"/>
    <w:rsid w:val="002E28A6"/>
    <w:rsid w:val="002F450D"/>
    <w:rsid w:val="0034274A"/>
    <w:rsid w:val="00371245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506D1F"/>
    <w:rsid w:val="005316A6"/>
    <w:rsid w:val="005401E0"/>
    <w:rsid w:val="00551A8B"/>
    <w:rsid w:val="00553ED2"/>
    <w:rsid w:val="005635D5"/>
    <w:rsid w:val="0059132C"/>
    <w:rsid w:val="005E5228"/>
    <w:rsid w:val="005F18B7"/>
    <w:rsid w:val="006426A3"/>
    <w:rsid w:val="00671B39"/>
    <w:rsid w:val="00673EB1"/>
    <w:rsid w:val="006A69D5"/>
    <w:rsid w:val="006B1342"/>
    <w:rsid w:val="006C08F3"/>
    <w:rsid w:val="006E1360"/>
    <w:rsid w:val="006F2860"/>
    <w:rsid w:val="00723A20"/>
    <w:rsid w:val="007319A3"/>
    <w:rsid w:val="00735B48"/>
    <w:rsid w:val="00775800"/>
    <w:rsid w:val="007C7DAD"/>
    <w:rsid w:val="007E3853"/>
    <w:rsid w:val="007E3CA5"/>
    <w:rsid w:val="00815552"/>
    <w:rsid w:val="00850528"/>
    <w:rsid w:val="008733DA"/>
    <w:rsid w:val="008D6C56"/>
    <w:rsid w:val="009323B1"/>
    <w:rsid w:val="00942DE3"/>
    <w:rsid w:val="00946DEC"/>
    <w:rsid w:val="00951F12"/>
    <w:rsid w:val="00975837"/>
    <w:rsid w:val="00984F6A"/>
    <w:rsid w:val="009902B6"/>
    <w:rsid w:val="009C40D9"/>
    <w:rsid w:val="009C6E87"/>
    <w:rsid w:val="009C746B"/>
    <w:rsid w:val="009D2007"/>
    <w:rsid w:val="009D39BA"/>
    <w:rsid w:val="00A86F87"/>
    <w:rsid w:val="00AB42A7"/>
    <w:rsid w:val="00AD212A"/>
    <w:rsid w:val="00AD4AF8"/>
    <w:rsid w:val="00AD6B86"/>
    <w:rsid w:val="00BA4A0E"/>
    <w:rsid w:val="00BA6C3B"/>
    <w:rsid w:val="00BD0CBD"/>
    <w:rsid w:val="00BD7D5F"/>
    <w:rsid w:val="00BF33E4"/>
    <w:rsid w:val="00C15FAE"/>
    <w:rsid w:val="00C2331A"/>
    <w:rsid w:val="00C2391E"/>
    <w:rsid w:val="00C2434B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D6FD9"/>
    <w:rsid w:val="00E615F3"/>
    <w:rsid w:val="00E660B3"/>
    <w:rsid w:val="00E67D99"/>
    <w:rsid w:val="00E95EDC"/>
    <w:rsid w:val="00ED3808"/>
    <w:rsid w:val="00F01327"/>
    <w:rsid w:val="00F053D7"/>
    <w:rsid w:val="00F363F9"/>
    <w:rsid w:val="00F42787"/>
    <w:rsid w:val="00F471D1"/>
    <w:rsid w:val="00F5317B"/>
    <w:rsid w:val="00F6536E"/>
    <w:rsid w:val="00FA4CE7"/>
    <w:rsid w:val="00FC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2149</Words>
  <Characters>12898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cp:lastPrinted>2017-03-13T08:22:00Z</cp:lastPrinted>
  <dcterms:created xsi:type="dcterms:W3CDTF">2019-03-14T11:02:00Z</dcterms:created>
  <dcterms:modified xsi:type="dcterms:W3CDTF">2019-03-14T11:02:00Z</dcterms:modified>
</cp:coreProperties>
</file>