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F396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BF3960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BF3960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Rejestrze Sądowym prowadzonym przez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BF3960">
        <w:rPr>
          <w:rFonts w:ascii="Arial" w:hAnsi="Arial" w:cs="Arial"/>
          <w:b/>
          <w:sz w:val="20"/>
        </w:rPr>
        <w:t xml:space="preserve">tuszy, </w:t>
      </w:r>
      <w:r>
        <w:rPr>
          <w:rFonts w:ascii="Arial" w:hAnsi="Arial" w:cs="Arial"/>
          <w:b/>
          <w:sz w:val="20"/>
        </w:rPr>
        <w:t>tonerów</w:t>
      </w:r>
      <w:r w:rsidR="00BF3960">
        <w:rPr>
          <w:rFonts w:ascii="Arial" w:hAnsi="Arial" w:cs="Arial"/>
          <w:b/>
          <w:sz w:val="20"/>
        </w:rPr>
        <w:t>, nośników optycznych i opasek identyfikacyjnych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A48A9">
        <w:rPr>
          <w:rFonts w:ascii="Arial" w:hAnsi="Arial" w:cs="Arial"/>
          <w:b/>
          <w:bCs/>
          <w:sz w:val="20"/>
        </w:rPr>
        <w:t>11</w:t>
      </w:r>
      <w:r w:rsidRPr="008D089B">
        <w:rPr>
          <w:rFonts w:ascii="Arial" w:hAnsi="Arial" w:cs="Arial"/>
          <w:b/>
          <w:bCs/>
          <w:sz w:val="20"/>
        </w:rPr>
        <w:t>/1</w:t>
      </w:r>
      <w:r w:rsidR="00BF3960">
        <w:rPr>
          <w:rFonts w:ascii="Arial" w:hAnsi="Arial" w:cs="Arial"/>
          <w:b/>
          <w:bCs/>
          <w:sz w:val="20"/>
        </w:rPr>
        <w:t>9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Umowa zostaje zawarta w zakresie </w:t>
      </w:r>
      <w:r w:rsidR="005B1DB8">
        <w:rPr>
          <w:rFonts w:ascii="Arial" w:hAnsi="Arial" w:cs="Arial"/>
          <w:sz w:val="20"/>
          <w:szCs w:val="20"/>
        </w:rPr>
        <w:t>Zadani</w:t>
      </w:r>
      <w:r>
        <w:rPr>
          <w:rFonts w:ascii="Arial" w:hAnsi="Arial" w:cs="Arial"/>
          <w:sz w:val="20"/>
          <w:szCs w:val="20"/>
        </w:rPr>
        <w:t>a</w:t>
      </w:r>
      <w:r w:rsidR="005B1DB8">
        <w:rPr>
          <w:rFonts w:ascii="Arial" w:hAnsi="Arial" w:cs="Arial"/>
          <w:sz w:val="20"/>
          <w:szCs w:val="20"/>
        </w:rPr>
        <w:t xml:space="preserve">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1DB8" w:rsidRPr="004B10F5">
        <w:rPr>
          <w:rFonts w:ascii="Arial" w:hAnsi="Arial" w:cs="Arial"/>
          <w:sz w:val="20"/>
          <w:szCs w:val="20"/>
        </w:rPr>
        <w:t xml:space="preserve">. Towar, o którym mowa w ust. </w:t>
      </w:r>
      <w:r>
        <w:rPr>
          <w:rFonts w:ascii="Arial" w:hAnsi="Arial" w:cs="Arial"/>
          <w:sz w:val="20"/>
          <w:szCs w:val="20"/>
        </w:rPr>
        <w:t>2</w:t>
      </w:r>
      <w:r w:rsidR="005B1DB8"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 w:rsidR="005B1DB8">
        <w:rPr>
          <w:rFonts w:ascii="Arial" w:hAnsi="Arial" w:cs="Arial"/>
          <w:sz w:val="20"/>
          <w:szCs w:val="20"/>
        </w:rPr>
        <w:t xml:space="preserve">kładanych drogą pisemną, faksem, </w:t>
      </w:r>
      <w:r w:rsidR="005B1DB8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1DB8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A4193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1DB8">
        <w:rPr>
          <w:rFonts w:ascii="Arial" w:hAnsi="Arial" w:cs="Arial"/>
          <w:sz w:val="20"/>
          <w:szCs w:val="20"/>
        </w:rPr>
        <w:t xml:space="preserve">. </w:t>
      </w:r>
      <w:r w:rsidR="005B1DB8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1DB8">
        <w:rPr>
          <w:rFonts w:ascii="Arial" w:hAnsi="Arial" w:cs="Arial"/>
          <w:sz w:val="20"/>
          <w:szCs w:val="20"/>
        </w:rPr>
        <w:t>Z</w:t>
      </w:r>
      <w:r w:rsidR="005B1DB8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1DB8">
        <w:rPr>
          <w:rFonts w:ascii="Arial" w:hAnsi="Arial" w:cs="Arial"/>
          <w:sz w:val="20"/>
          <w:szCs w:val="20"/>
        </w:rPr>
        <w:t xml:space="preserve"> </w:t>
      </w:r>
      <w:r w:rsidR="005B1DB8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A48A9">
        <w:rPr>
          <w:rFonts w:ascii="Arial" w:hAnsi="Arial" w:cs="Arial"/>
          <w:sz w:val="20"/>
          <w:szCs w:val="20"/>
        </w:rPr>
        <w:t>korzystania całości asortymentu</w:t>
      </w:r>
      <w:r w:rsidR="005B1DB8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1DB8" w:rsidRPr="00F55DDD">
        <w:rPr>
          <w:rFonts w:ascii="Arial" w:hAnsi="Arial" w:cs="Arial"/>
          <w:sz w:val="20"/>
          <w:szCs w:val="20"/>
        </w:rPr>
        <w:t>bez prawa roszcze</w:t>
      </w:r>
      <w:r w:rsidR="005B1DB8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1DB8"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A4193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1DB8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B1DB8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B1DB8">
        <w:rPr>
          <w:rFonts w:ascii="Arial" w:hAnsi="Arial" w:cs="Arial"/>
          <w:sz w:val="20"/>
          <w:szCs w:val="20"/>
        </w:rPr>
        <w:br/>
      </w:r>
      <w:r w:rsidR="005B1DB8" w:rsidRPr="004B10F5">
        <w:rPr>
          <w:rFonts w:ascii="Arial" w:hAnsi="Arial" w:cs="Arial"/>
          <w:sz w:val="20"/>
          <w:szCs w:val="20"/>
        </w:rPr>
        <w:t xml:space="preserve">po </w:t>
      </w:r>
      <w:r w:rsidR="005B1DB8"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1DB8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5B1DB8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5B1DB8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B1DB8">
        <w:rPr>
          <w:rFonts w:ascii="Arial" w:hAnsi="Arial" w:cs="Arial"/>
          <w:sz w:val="20"/>
          <w:szCs w:val="20"/>
        </w:rPr>
        <w:t xml:space="preserve"> Nie zwalnia to jednak Wykonawcy z płacenia </w:t>
      </w:r>
      <w:r w:rsidR="005B1DB8">
        <w:rPr>
          <w:rFonts w:ascii="Arial" w:hAnsi="Arial" w:cs="Arial"/>
          <w:sz w:val="20"/>
          <w:szCs w:val="20"/>
        </w:rPr>
        <w:lastRenderedPageBreak/>
        <w:t>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bookmarkStart w:id="0" w:name="_GoBack"/>
      <w:bookmarkEnd w:id="0"/>
      <w:r w:rsidR="005B1DB8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D328DC" w:rsidRDefault="005B1DB8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1DB8" w:rsidRPr="00000DDD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5B1DB8" w:rsidRPr="00B311D2" w:rsidRDefault="005B1DB8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4A48A9">
        <w:rPr>
          <w:rFonts w:ascii="Arial" w:hAnsi="Arial" w:cs="Arial"/>
          <w:sz w:val="20"/>
          <w:szCs w:val="20"/>
        </w:rPr>
        <w:t>towaru o jakości</w:t>
      </w:r>
      <w:proofErr w:type="gramEnd"/>
      <w:r w:rsidR="004A48A9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4A48A9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A466A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m-c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4A48A9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4A48A9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4A48A9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5B1DB8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5B1DB8"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 w:rsidRPr="006E5BB8">
        <w:rPr>
          <w:rFonts w:ascii="Arial" w:hAnsi="Arial" w:cs="Arial"/>
          <w:sz w:val="20"/>
        </w:rPr>
        <w:t>g</w:t>
      </w:r>
      <w:proofErr w:type="gramEnd"/>
      <w:r w:rsidRPr="006E5BB8">
        <w:rPr>
          <w:rFonts w:ascii="Arial" w:hAnsi="Arial" w:cs="Arial"/>
          <w:sz w:val="20"/>
        </w:rPr>
        <w:t>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h</w:t>
      </w:r>
      <w:proofErr w:type="gramEnd"/>
      <w:r>
        <w:rPr>
          <w:rFonts w:ascii="Arial" w:hAnsi="Arial" w:cs="Arial"/>
          <w:sz w:val="20"/>
        </w:rPr>
        <w:t>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proofErr w:type="gramStart"/>
      <w:r>
        <w:rPr>
          <w:rFonts w:ascii="Arial" w:hAnsi="Arial" w:cs="Arial"/>
          <w:sz w:val="20"/>
          <w:szCs w:val="20"/>
          <w:highlight w:val="yellow"/>
        </w:rPr>
        <w:t>na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okres 12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</w:t>
      </w:r>
      <w:proofErr w:type="gramStart"/>
      <w:r>
        <w:rPr>
          <w:rFonts w:ascii="Arial" w:hAnsi="Arial" w:cs="Arial"/>
          <w:sz w:val="20"/>
          <w:szCs w:val="20"/>
        </w:rPr>
        <w:t xml:space="preserve">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4. </w:t>
      </w:r>
      <w:proofErr w:type="gramStart"/>
      <w:r w:rsidRPr="004B10F5">
        <w:rPr>
          <w:rFonts w:ascii="Arial" w:hAnsi="Arial" w:cs="Arial"/>
          <w:sz w:val="20"/>
          <w:szCs w:val="20"/>
        </w:rPr>
        <w:t>W  przypadku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Tekstpodstawowy"/>
        <w:spacing w:line="360" w:lineRule="auto"/>
        <w:jc w:val="both"/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A48A9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1932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3960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DBB91-0DCB-42B9-A437-E1D473B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1490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4</cp:revision>
  <cp:lastPrinted>2018-02-28T13:41:00Z</cp:lastPrinted>
  <dcterms:created xsi:type="dcterms:W3CDTF">2019-05-07T06:56:00Z</dcterms:created>
  <dcterms:modified xsi:type="dcterms:W3CDTF">2019-05-07T11:52:00Z</dcterms:modified>
</cp:coreProperties>
</file>