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6F3" w:rsidRDefault="00EC36F3" w:rsidP="00EC36F3"/>
    <w:p w:rsidR="00EC36F3" w:rsidRPr="003D6A88" w:rsidRDefault="00EC36F3" w:rsidP="00EC36F3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- 1</w:t>
      </w: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21</w:t>
      </w:r>
      <w:r w:rsidRPr="003D6A88">
        <w:rPr>
          <w:rFonts w:ascii="Arial" w:hAnsi="Arial" w:cs="Arial"/>
          <w:sz w:val="20"/>
          <w:u w:val="none"/>
        </w:rPr>
        <w:t>/17</w:t>
      </w:r>
    </w:p>
    <w:p w:rsidR="00EC36F3" w:rsidRPr="003D6A88" w:rsidRDefault="00EC36F3" w:rsidP="00EC36F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3D6A88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EC36F3" w:rsidRPr="003D6A88" w:rsidRDefault="00EC36F3" w:rsidP="00EC36F3">
      <w:pPr>
        <w:pStyle w:val="Nagwek2"/>
        <w:numPr>
          <w:ilvl w:val="0"/>
          <w:numId w:val="0"/>
        </w:numPr>
        <w:rPr>
          <w:rFonts w:ascii="Arial" w:hAnsi="Arial" w:cs="Arial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ZESTAWIENIE WYMAGANYCH PARAMETRÓW TECHNICZNO – UŻYTKOWYCH</w:t>
      </w:r>
    </w:p>
    <w:p w:rsidR="00EC36F3" w:rsidRPr="002B6359" w:rsidRDefault="00EC36F3" w:rsidP="00EC36F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EC36F3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C36F3" w:rsidRPr="00FB0054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FB0054">
        <w:rPr>
          <w:rFonts w:ascii="Arial" w:hAnsi="Arial" w:cs="Arial"/>
          <w:b/>
          <w:bCs/>
          <w:sz w:val="20"/>
          <w:szCs w:val="20"/>
        </w:rPr>
        <w:t xml:space="preserve">Zadanie nr 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:rsidR="00EC36F3" w:rsidRPr="00FB0054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C36F3" w:rsidRPr="001F738B" w:rsidRDefault="00EC36F3" w:rsidP="00EC36F3">
      <w:pPr>
        <w:rPr>
          <w:rFonts w:ascii="Tahoma" w:hAnsi="Tahoma" w:cs="Tahoma"/>
          <w:b/>
        </w:rPr>
      </w:pPr>
      <w:r w:rsidRPr="001F738B">
        <w:rPr>
          <w:rFonts w:ascii="Tahoma" w:hAnsi="Tahoma" w:cs="Tahoma"/>
          <w:b/>
        </w:rPr>
        <w:t>Wózek anestezjologiczny 2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EC36F3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EC36F3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591C88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Mod</w:t>
            </w:r>
            <w:r w:rsidR="004D57F9">
              <w:rPr>
                <w:rFonts w:ascii="Tahoma" w:hAnsi="Tahoma" w:cs="Tahoma"/>
                <w:sz w:val="20"/>
                <w:szCs w:val="20"/>
                <w:lang w:val="en-US"/>
              </w:rPr>
              <w:t>el:</w:t>
            </w: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Cs/>
                <w:sz w:val="20"/>
                <w:szCs w:val="20"/>
              </w:rPr>
              <w:t>Urządzenie fabrycznie nowe Rok produkcji 2017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Cs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Wymiary zewnętrzne wózka bez wyposażenia szerokość: 690 +/-5%                                      głębokość: 520 +/-5%                                           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Wysokość wózka (mm) 1010 +/-5%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Konstrukcja wózka wykonana ze stali lakierowanej proszkowo                                                                 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Aluminiowa rama wózka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Blat główny wykonany z tworzywa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abs</w:t>
            </w:r>
            <w:proofErr w:type="spellEnd"/>
            <w:r w:rsidRPr="008609DB">
              <w:rPr>
                <w:rFonts w:ascii="Tahoma" w:hAnsi="Tahoma" w:cs="Tahoma"/>
                <w:sz w:val="20"/>
                <w:szCs w:val="20"/>
              </w:rPr>
              <w:t xml:space="preserve"> (styren-butadien-akrylonitryl)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Cztery koła o średnicy minimum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0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100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>101-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120 mm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120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Bezawaryjne, ręczne zamykanie pokrywy, bez użycia elektronicznych siłowników i czujników podczerwieni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Koła bez widocznej osi toczenia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Obciążenie robocze przypadające na jedno koło min </w:t>
            </w:r>
            <w:smartTag w:uri="urn:schemas-microsoft-com:office:smarttags" w:element="metricconverter">
              <w:smartTagPr>
                <w:attr w:name="ProductID" w:val="15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smartTag w:uri="urn:schemas-microsoft-com:office:smarttags" w:element="metricconverter">
              <w:smartTagPr>
                <w:attr w:name="ProductID" w:val="15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150 kg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- 0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>151-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- 5 pkt</w:t>
            </w:r>
          </w:p>
          <w:p w:rsidR="00EC36F3" w:rsidRPr="008609DB" w:rsidRDefault="00EC36F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powyżej </w:t>
            </w:r>
            <w:smartTag w:uri="urn:schemas-microsoft-com:office:smarttags" w:element="metricconverter">
              <w:smartTagPr>
                <w:attr w:name="ProductID" w:val="200 kg"/>
              </w:smartTagPr>
              <w:r w:rsidRPr="008609DB">
                <w:rPr>
                  <w:rFonts w:ascii="Tahoma" w:hAnsi="Tahoma" w:cs="Tahoma"/>
                  <w:sz w:val="20"/>
                  <w:szCs w:val="20"/>
                  <w:highlight w:val="yellow"/>
                </w:rPr>
                <w:t>200 kg</w:t>
              </w:r>
            </w:smartTag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 xml:space="preserve"> - 10 pkt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Ilość szuflad - Sześć szuflad na prowadnicach łożyskowych: </w:t>
            </w:r>
          </w:p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Szuflada o wysokości min. </w:t>
            </w:r>
            <w:smartTag w:uri="urn:schemas-microsoft-com:office:smarttags" w:element="metricconverter">
              <w:smartTagPr>
                <w:attr w:name="ProductID" w:val="230 mm"/>
              </w:smartTagPr>
              <w:r w:rsidRPr="008609DB">
                <w:rPr>
                  <w:rFonts w:ascii="Tahoma" w:hAnsi="Tahoma" w:cs="Tahoma"/>
                  <w:sz w:val="20"/>
                  <w:szCs w:val="20"/>
                </w:rPr>
                <w:t>230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</w:rPr>
              <w:t xml:space="preserve"> - 1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Szuflada o wys. min.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8609DB">
                <w:rPr>
                  <w:rFonts w:ascii="Tahoma" w:hAnsi="Tahoma" w:cs="Tahoma"/>
                  <w:sz w:val="20"/>
                  <w:szCs w:val="20"/>
                </w:rPr>
                <w:t>150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</w:rPr>
              <w:t xml:space="preserve"> - 2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Szuflada o wys. min.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8609DB">
                <w:rPr>
                  <w:rFonts w:ascii="Tahoma" w:hAnsi="Tahoma" w:cs="Tahoma"/>
                  <w:sz w:val="20"/>
                  <w:szCs w:val="20"/>
                </w:rPr>
                <w:t>75 mm</w:t>
              </w:r>
            </w:smartTag>
            <w:r w:rsidRPr="008609DB">
              <w:rPr>
                <w:rFonts w:ascii="Tahoma" w:hAnsi="Tahoma" w:cs="Tahoma"/>
                <w:sz w:val="20"/>
                <w:szCs w:val="20"/>
              </w:rPr>
              <w:t xml:space="preserve"> - 3 </w:t>
            </w:r>
            <w:proofErr w:type="spellStart"/>
            <w:r w:rsidRPr="008609D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Centralny zamek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EC36F3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lastRenderedPageBreak/>
              <w:t>13.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Pełny wysuw szuflady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164AA1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System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samodomykających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się szuflad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164AA1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15.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Ładowność jednej szuflady: min, </w:t>
            </w:r>
            <w:smartTag w:uri="urn:schemas-microsoft-com:office:smarttags" w:element="metricconverter">
              <w:smartTagPr>
                <w:attr w:name="ProductID" w:val="25 kg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25 kg</w:t>
              </w:r>
            </w:smartTag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16.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Wózek wyposażony w ergonomiczny uchwyt do przetaczania możliwy do zainstalowania z obydwóch stron wózka zależnie od preferencji użytkownika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17.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Blat z burtami zabezpieczającymi z trzech stron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18.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Wysuwany dodatkowy blat do pisania z tworzywa ABS, o udźwigu min.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5 kg</w:t>
              </w:r>
            </w:smartTag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19.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Wózek wyposażony w zamykany kosz na śmieci z pokrywą wahadłową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20.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rękawiczki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Uniwersalny kosz wielofunkcyjny montowany na boku wózka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ostre elementy z pojemnikiem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Akcesoria instalowane na szynach umożliwiających dowolną aranżacje elementów wyposażenia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24.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Nad blatem nadstawka w postaci półki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 xml:space="preserve">25. 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Listwa odbojowa znajdująca się u podstawy wszystkich 4 ścian wózka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26.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Aluminiowe szyny montażowe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27.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Ściany boczne, tył oraz szuflady wózka w kolorze: do wyporu spośród min. 4 kolorów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28.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Uchwyt na cewniki o wym. 100 x 100 x 480mm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29.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Wieszak na płyny infuzyjne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30.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Uchwyty szuflad wykonane z tworzywa ABS w kolorze szarym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Koszyk na cewniki wieszany na szynie 3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1F738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</w:tbl>
    <w:p w:rsidR="008166EF" w:rsidRDefault="008166EF" w:rsidP="00EC36F3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578"/>
        <w:gridCol w:w="2410"/>
      </w:tblGrid>
      <w:tr w:rsidR="00E262FD" w:rsidRPr="00FB0054" w:rsidTr="005536A0">
        <w:trPr>
          <w:trHeight w:val="402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262FD" w:rsidRPr="00FB0054" w:rsidRDefault="00E262FD" w:rsidP="006900B2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E262FD" w:rsidRPr="00FB0054" w:rsidRDefault="00E262FD" w:rsidP="006900B2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b/>
                <w:sz w:val="20"/>
                <w:lang w:eastAsia="en-US"/>
              </w:rPr>
              <w:t>WARUNK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I</w:t>
            </w:r>
            <w:r w:rsidRPr="00FB0054">
              <w:rPr>
                <w:rFonts w:ascii="Arial" w:hAnsi="Arial" w:cs="Arial"/>
                <w:b/>
                <w:sz w:val="20"/>
                <w:lang w:eastAsia="en-US"/>
              </w:rPr>
              <w:t xml:space="preserve"> GWARANCJI I </w:t>
            </w:r>
            <w:r w:rsidR="00E84466"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E262FD" w:rsidRPr="00FB0054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Gwarancja min. 24 m-ce</w:t>
            </w:r>
            <w:r w:rsidR="00321D1A">
              <w:rPr>
                <w:rFonts w:ascii="Arial" w:hAnsi="Arial" w:cs="Arial"/>
                <w:sz w:val="20"/>
                <w:lang w:eastAsia="en-US"/>
              </w:rPr>
              <w:t>: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</w:t>
            </w:r>
          </w:p>
          <w:p w:rsidR="00E262FD" w:rsidRPr="002472BA" w:rsidRDefault="00E262FD" w:rsidP="006900B2">
            <w:pPr>
              <w:pStyle w:val="Bezodstpw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Gwarancja 24 m-ce – 0 pkt.</w:t>
            </w:r>
          </w:p>
          <w:p w:rsidR="00E262FD" w:rsidRPr="002472BA" w:rsidRDefault="00E262FD" w:rsidP="009271DF">
            <w:pPr>
              <w:pStyle w:val="Bezodstpw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Gwarancja 36 m-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cy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i więcej </w:t>
            </w:r>
            <w:r w:rsidR="009271DF">
              <w:rPr>
                <w:rFonts w:ascii="Arial" w:hAnsi="Arial" w:cs="Arial"/>
                <w:sz w:val="20"/>
                <w:lang w:eastAsia="en-US"/>
              </w:rPr>
              <w:t>1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>0 pkt.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15773C" w:rsidRPr="002472BA" w:rsidTr="0015773C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Pr="002472BA" w:rsidRDefault="0015773C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2.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Default="0015773C" w:rsidP="0015773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15773C" w:rsidRDefault="0015773C" w:rsidP="0015773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6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tygodni - 0 pkt</w:t>
            </w:r>
          </w:p>
          <w:p w:rsidR="0015773C" w:rsidRDefault="0015773C" w:rsidP="0015773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 -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15773C" w:rsidRPr="002472BA" w:rsidRDefault="0015773C" w:rsidP="00C8784E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4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</w:t>
            </w:r>
            <w:r w:rsidR="00C8784E">
              <w:rPr>
                <w:rFonts w:ascii="Arial" w:hAnsi="Arial" w:cs="Arial"/>
                <w:sz w:val="20"/>
                <w:szCs w:val="20"/>
                <w:highlight w:val="yellow"/>
              </w:rPr>
              <w:t>1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0 pkt</w:t>
            </w:r>
            <w:bookmarkStart w:id="0" w:name="_GoBack"/>
            <w:bookmarkEnd w:id="0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Pr="002472BA" w:rsidRDefault="0015773C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773C" w:rsidRPr="002472BA" w:rsidRDefault="0015773C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3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E262FD" w:rsidRPr="002472BA" w:rsidRDefault="00E262FD" w:rsidP="006900B2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E262FD" w:rsidRPr="002472BA" w:rsidRDefault="00E262F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lastRenderedPageBreak/>
              <w:t>4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E262FD" w:rsidRPr="002472BA" w:rsidRDefault="00E262FD" w:rsidP="006900B2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E262FD" w:rsidRPr="002472BA" w:rsidRDefault="00E262F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5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6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7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8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9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FF4173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10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FF4173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</w:t>
            </w:r>
            <w:r w:rsidR="00FF4173">
              <w:rPr>
                <w:rFonts w:ascii="Arial" w:hAnsi="Arial" w:cs="Arial"/>
                <w:sz w:val="20"/>
                <w:lang w:eastAsia="en-US"/>
              </w:rPr>
              <w:t>1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FB0054" w:rsidTr="0015773C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FF4173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</w:t>
            </w:r>
            <w:r w:rsidR="00FF4173">
              <w:rPr>
                <w:rFonts w:ascii="Arial" w:hAnsi="Arial" w:cs="Arial"/>
                <w:sz w:val="20"/>
                <w:lang w:eastAsia="en-US"/>
              </w:rPr>
              <w:t>2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2472BA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2472BA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FB0054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E262FD" w:rsidRPr="00FB0054" w:rsidRDefault="00E262FD" w:rsidP="00E262FD">
      <w:pPr>
        <w:pStyle w:val="Nagwek"/>
        <w:tabs>
          <w:tab w:val="left" w:pos="708"/>
        </w:tabs>
        <w:rPr>
          <w:rFonts w:ascii="Arial" w:eastAsia="Calibri" w:hAnsi="Arial" w:cs="Arial"/>
          <w:b/>
          <w:sz w:val="20"/>
        </w:rPr>
      </w:pPr>
    </w:p>
    <w:p w:rsidR="00C2293C" w:rsidRDefault="00C2293C" w:rsidP="00E262FD">
      <w:pPr>
        <w:pStyle w:val="Nagwek"/>
        <w:tabs>
          <w:tab w:val="left" w:pos="708"/>
        </w:tabs>
        <w:rPr>
          <w:rFonts w:ascii="Arial" w:hAnsi="Arial" w:cs="Arial"/>
          <w:b/>
          <w:sz w:val="20"/>
        </w:rPr>
      </w:pPr>
    </w:p>
    <w:p w:rsidR="00E262FD" w:rsidRPr="00FB0054" w:rsidRDefault="00E262FD" w:rsidP="00E262FD">
      <w:pPr>
        <w:pStyle w:val="Nagwek"/>
        <w:tabs>
          <w:tab w:val="left" w:pos="708"/>
        </w:tabs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Uwagi</w:t>
      </w:r>
      <w:r w:rsidRPr="00FB0054">
        <w:rPr>
          <w:rFonts w:ascii="Arial" w:hAnsi="Arial" w:cs="Arial"/>
          <w:sz w:val="20"/>
        </w:rPr>
        <w:t xml:space="preserve"> :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E262FD" w:rsidRDefault="00E262FD" w:rsidP="00E262FD">
      <w:pPr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Oświadczamy</w:t>
      </w:r>
      <w:r w:rsidRPr="00FB0054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4D57F9" w:rsidRPr="00FB0054" w:rsidRDefault="004D57F9" w:rsidP="00E262FD">
      <w:pPr>
        <w:rPr>
          <w:rFonts w:ascii="Arial" w:hAnsi="Arial" w:cs="Arial"/>
          <w:sz w:val="20"/>
        </w:rPr>
      </w:pPr>
    </w:p>
    <w:p w:rsidR="00E262FD" w:rsidRPr="00FB0054" w:rsidRDefault="00E262FD" w:rsidP="00E262FD">
      <w:pPr>
        <w:ind w:firstLine="708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E262FD" w:rsidRPr="00FB0054" w:rsidRDefault="00E262FD" w:rsidP="00E262FD">
      <w:pPr>
        <w:rPr>
          <w:rFonts w:ascii="Arial" w:hAnsi="Arial" w:cs="Arial"/>
          <w:sz w:val="20"/>
        </w:rPr>
      </w:pPr>
    </w:p>
    <w:p w:rsidR="00E262FD" w:rsidRPr="00FB0054" w:rsidRDefault="00E262FD" w:rsidP="00E262FD">
      <w:pPr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</w:t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E262FD" w:rsidRPr="00FB0054" w:rsidRDefault="00E262FD" w:rsidP="00E262FD">
      <w:pPr>
        <w:pStyle w:val="Tekstpodstawowy"/>
        <w:rPr>
          <w:rFonts w:ascii="Arial" w:hAnsi="Arial" w:cs="Arial"/>
          <w:sz w:val="20"/>
          <w:szCs w:val="20"/>
        </w:rPr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07B81" w:rsidRDefault="00E262FD" w:rsidP="008166EF">
      <w:pPr>
        <w:pStyle w:val="Tekstpodstawowy"/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6F3"/>
    <w:rsid w:val="0015773C"/>
    <w:rsid w:val="00164AA1"/>
    <w:rsid w:val="002472BA"/>
    <w:rsid w:val="00321D1A"/>
    <w:rsid w:val="004D57F9"/>
    <w:rsid w:val="005536A0"/>
    <w:rsid w:val="00591C88"/>
    <w:rsid w:val="008166EF"/>
    <w:rsid w:val="009271DF"/>
    <w:rsid w:val="00C2293C"/>
    <w:rsid w:val="00C8784E"/>
    <w:rsid w:val="00E07B81"/>
    <w:rsid w:val="00E262FD"/>
    <w:rsid w:val="00E84466"/>
    <w:rsid w:val="00EC36F3"/>
    <w:rsid w:val="00F52ACC"/>
    <w:rsid w:val="00FF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51F37-67F1-4356-B3D2-88E36449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3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36F3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EC36F3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EC36F3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EC36F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C36F3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C36F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C36F3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C36F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C36F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36F3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EC36F3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EC36F3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EC36F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EC36F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C36F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C36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C36F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C36F3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EC36F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C36F3"/>
    <w:pPr>
      <w:suppressLineNumbers/>
    </w:pPr>
  </w:style>
  <w:style w:type="paragraph" w:styleId="Nagwek">
    <w:name w:val="header"/>
    <w:aliases w:val="Nagłówek strony"/>
    <w:basedOn w:val="Normalny"/>
    <w:link w:val="NagwekZnak"/>
    <w:rsid w:val="00E262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E262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E262F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262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262FD"/>
    <w:pPr>
      <w:suppressAutoHyphens/>
      <w:spacing w:after="0" w:line="240" w:lineRule="auto"/>
    </w:pPr>
    <w:rPr>
      <w:rFonts w:ascii="Verdana" w:eastAsia="Times New Roman" w:hAnsi="Verdana" w:cs="Times New Roman"/>
      <w:kern w:val="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790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15</cp:revision>
  <dcterms:created xsi:type="dcterms:W3CDTF">2017-11-15T09:58:00Z</dcterms:created>
  <dcterms:modified xsi:type="dcterms:W3CDTF">2017-11-24T13:34:00Z</dcterms:modified>
</cp:coreProperties>
</file>