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03A4" w:rsidRPr="0059132C" w:rsidRDefault="00CF03A4" w:rsidP="00ED3808">
      <w:pPr>
        <w:pStyle w:val="Nagwek2"/>
        <w:jc w:val="both"/>
        <w:rPr>
          <w:rFonts w:cs="Arial"/>
          <w:b w:val="0"/>
        </w:rPr>
      </w:pPr>
      <w:bookmarkStart w:id="0" w:name="_GoBack"/>
      <w:bookmarkEnd w:id="0"/>
      <w:r>
        <w:rPr>
          <w:rFonts w:cs="Arial"/>
        </w:rPr>
        <w:t xml:space="preserve">Załącznik </w:t>
      </w:r>
      <w:r w:rsidRPr="006C08F3">
        <w:rPr>
          <w:rFonts w:cs="Arial"/>
        </w:rPr>
        <w:t>nr 2</w:t>
      </w:r>
      <w:r>
        <w:rPr>
          <w:rFonts w:cs="Arial"/>
        </w:rPr>
        <w:t xml:space="preserve"> </w:t>
      </w:r>
      <w:r w:rsidR="00AF453B">
        <w:rPr>
          <w:rFonts w:cs="Arial"/>
        </w:rPr>
        <w:t>–</w:t>
      </w:r>
      <w:r>
        <w:rPr>
          <w:rFonts w:cs="Arial"/>
        </w:rPr>
        <w:t xml:space="preserve"> </w:t>
      </w:r>
      <w:r w:rsidR="007661BD">
        <w:rPr>
          <w:rFonts w:cs="Arial"/>
        </w:rPr>
        <w:t>8</w:t>
      </w:r>
      <w:r w:rsidR="00AF453B">
        <w:rPr>
          <w:rFonts w:cs="Arial"/>
        </w:rPr>
        <w:t xml:space="preserve"> do SIWZ</w:t>
      </w:r>
      <w:r>
        <w:rPr>
          <w:rFonts w:cs="Arial"/>
        </w:rPr>
        <w:t xml:space="preserve">                                                                      ZOZ/DZP/PN/</w:t>
      </w:r>
      <w:r w:rsidR="00F013A7">
        <w:rPr>
          <w:rFonts w:cs="Arial"/>
        </w:rPr>
        <w:t>2</w:t>
      </w:r>
      <w:r w:rsidR="00B901C5">
        <w:rPr>
          <w:rFonts w:cs="Arial"/>
        </w:rPr>
        <w:t>3/20</w:t>
      </w:r>
    </w:p>
    <w:p w:rsidR="00CF03A4" w:rsidRDefault="00CF03A4" w:rsidP="00ED3808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E660B3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CF03A4" w:rsidRPr="006C08F3" w:rsidRDefault="00CF03A4" w:rsidP="00ED3808">
      <w:pPr>
        <w:pStyle w:val="Nagwek2"/>
        <w:rPr>
          <w:rFonts w:cs="Arial"/>
        </w:rPr>
      </w:pPr>
      <w:r w:rsidRPr="006C08F3">
        <w:rPr>
          <w:rFonts w:cs="Arial"/>
        </w:rPr>
        <w:t>ZESTAWIENIE WYMAGANYCH PARAMETRÓW TECHNICZNO – UŻYTKOWYCH</w:t>
      </w:r>
    </w:p>
    <w:p w:rsidR="00CF03A4" w:rsidRPr="00FA4CE7" w:rsidRDefault="00CF03A4" w:rsidP="00ED3808">
      <w:pPr>
        <w:jc w:val="center"/>
        <w:rPr>
          <w:rFonts w:ascii="Arial" w:hAnsi="Arial" w:cs="Arial"/>
          <w:b/>
        </w:rPr>
      </w:pPr>
      <w:r w:rsidRPr="006C08F3">
        <w:rPr>
          <w:rFonts w:ascii="Arial" w:hAnsi="Arial" w:cs="Arial"/>
          <w:b/>
        </w:rPr>
        <w:t>OPIS PRZEDMIOTU ZAMÓWIENIA</w:t>
      </w:r>
    </w:p>
    <w:p w:rsidR="00CF03A4" w:rsidRPr="00056425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  <w:r w:rsidRPr="00056425">
        <w:rPr>
          <w:rFonts w:ascii="Arial" w:hAnsi="Arial" w:cs="Arial"/>
          <w:b/>
          <w:bCs/>
          <w:szCs w:val="20"/>
        </w:rPr>
        <w:t xml:space="preserve">Zadanie nr </w:t>
      </w:r>
      <w:r w:rsidR="007661BD">
        <w:rPr>
          <w:rFonts w:ascii="Arial" w:hAnsi="Arial" w:cs="Arial"/>
          <w:b/>
          <w:bCs/>
          <w:szCs w:val="20"/>
        </w:rPr>
        <w:t>8</w:t>
      </w:r>
    </w:p>
    <w:p w:rsidR="00CF03A4" w:rsidRDefault="00CF03A4" w:rsidP="00ED3808">
      <w:pPr>
        <w:pStyle w:val="Standard"/>
        <w:rPr>
          <w:rFonts w:ascii="Arial" w:hAnsi="Arial" w:cs="Arial"/>
          <w:b/>
          <w:bCs/>
          <w:szCs w:val="20"/>
        </w:rPr>
      </w:pPr>
    </w:p>
    <w:p w:rsidR="00CF03A4" w:rsidRPr="00ED3808" w:rsidRDefault="007661BD" w:rsidP="00ED3808">
      <w:pPr>
        <w:pStyle w:val="Nagwek6"/>
        <w:jc w:val="both"/>
        <w:rPr>
          <w:sz w:val="24"/>
          <w:szCs w:val="24"/>
        </w:rPr>
      </w:pPr>
      <w:r>
        <w:rPr>
          <w:rFonts w:cs="Arial"/>
          <w:color w:val="000000"/>
          <w:sz w:val="22"/>
          <w:szCs w:val="22"/>
        </w:rPr>
        <w:t>Detektor tętna płodu</w:t>
      </w:r>
      <w:r w:rsidR="00EA25EF">
        <w:rPr>
          <w:rFonts w:ascii="Calibri" w:hAnsi="Calibri" w:cs="Calibri"/>
          <w:color w:val="000000"/>
          <w:sz w:val="22"/>
          <w:szCs w:val="22"/>
        </w:rPr>
        <w:t xml:space="preserve"> </w:t>
      </w:r>
      <w:r w:rsidR="00CF03A4">
        <w:rPr>
          <w:rFonts w:cs="Arial"/>
        </w:rPr>
        <w:t xml:space="preserve">– </w:t>
      </w:r>
      <w:r>
        <w:rPr>
          <w:rFonts w:cs="Arial"/>
          <w:b w:val="0"/>
          <w:sz w:val="24"/>
          <w:szCs w:val="24"/>
        </w:rPr>
        <w:t>1</w:t>
      </w:r>
      <w:r w:rsidR="00CF03A4" w:rsidRPr="00984F6A">
        <w:rPr>
          <w:rFonts w:cs="Arial"/>
          <w:b w:val="0"/>
          <w:sz w:val="24"/>
          <w:szCs w:val="24"/>
        </w:rPr>
        <w:t xml:space="preserve"> </w:t>
      </w:r>
      <w:r w:rsidR="00F013A7">
        <w:rPr>
          <w:rFonts w:cs="Arial"/>
          <w:b w:val="0"/>
          <w:sz w:val="24"/>
          <w:szCs w:val="24"/>
        </w:rPr>
        <w:t>szt</w:t>
      </w:r>
    </w:p>
    <w:tbl>
      <w:tblPr>
        <w:tblW w:w="949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6"/>
        <w:gridCol w:w="4666"/>
        <w:gridCol w:w="1426"/>
        <w:gridCol w:w="2701"/>
      </w:tblGrid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</w:rPr>
              <w:t>Producent/kraj:</w:t>
            </w:r>
          </w:p>
        </w:tc>
      </w:tr>
      <w:tr w:rsidR="00CF03A4" w:rsidRPr="00FA4CE7" w:rsidTr="001E740F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FA4CE7" w:rsidRDefault="00CF03A4" w:rsidP="001E740F">
            <w:pPr>
              <w:pStyle w:val="TableContents"/>
              <w:rPr>
                <w:rFonts w:ascii="Arial" w:hAnsi="Arial" w:cs="Arial"/>
                <w:b/>
                <w:sz w:val="20"/>
                <w:szCs w:val="20"/>
              </w:rPr>
            </w:pPr>
            <w:r w:rsidRPr="00FA4CE7">
              <w:rPr>
                <w:rFonts w:ascii="Arial" w:hAnsi="Arial" w:cs="Arial"/>
                <w:sz w:val="20"/>
                <w:szCs w:val="20"/>
                <w:lang w:val="en-US"/>
              </w:rPr>
              <w:t>Model aparatu</w:t>
            </w:r>
            <w:r w:rsidR="00B6758B">
              <w:rPr>
                <w:rFonts w:ascii="Arial" w:hAnsi="Arial" w:cs="Arial"/>
                <w:sz w:val="20"/>
                <w:szCs w:val="20"/>
                <w:lang w:val="en-US"/>
              </w:rPr>
              <w:t>: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319A3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7319A3">
              <w:rPr>
                <w:rFonts w:ascii="Arial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391D50" w:rsidRDefault="00CF03A4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Warunki wymagane </w:t>
            </w:r>
            <w:r w:rsidRPr="00391D50">
              <w:rPr>
                <w:rFonts w:ascii="Arial" w:hAnsi="Arial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Wartość wymagana</w:t>
            </w:r>
          </w:p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CF03A4" w:rsidRPr="00391D50" w:rsidRDefault="00CF03A4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391D50">
              <w:rPr>
                <w:rFonts w:ascii="Arial" w:hAnsi="Arial" w:cs="Arial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AF453B" w:rsidRPr="00FA4CE7" w:rsidTr="00AB2E7B">
        <w:trPr>
          <w:jc w:val="center"/>
        </w:trPr>
        <w:tc>
          <w:tcPr>
            <w:tcW w:w="70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7319A3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sz w:val="20"/>
                <w:szCs w:val="20"/>
              </w:rPr>
              <w:t>1</w:t>
            </w:r>
          </w:p>
        </w:tc>
        <w:tc>
          <w:tcPr>
            <w:tcW w:w="466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AF453B" w:rsidRPr="00391D50" w:rsidRDefault="00AF453B" w:rsidP="00ED3808">
            <w:pPr>
              <w:pStyle w:val="Nagwek4"/>
              <w:rPr>
                <w:rFonts w:ascii="Arial" w:hAnsi="Arial"/>
                <w:color w:val="FF0000"/>
                <w:sz w:val="22"/>
                <w:szCs w:val="22"/>
              </w:rPr>
            </w:pPr>
            <w:r w:rsidRPr="00AF453B">
              <w:rPr>
                <w:rFonts w:ascii="Arial" w:hAnsi="Arial"/>
                <w:sz w:val="22"/>
                <w:szCs w:val="22"/>
              </w:rPr>
              <w:t>2</w:t>
            </w:r>
          </w:p>
        </w:tc>
        <w:tc>
          <w:tcPr>
            <w:tcW w:w="142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>
              <w:rPr>
                <w:rFonts w:ascii="Arial" w:hAnsi="Arial" w:cs="Arial"/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270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AF453B" w:rsidRPr="00391D50" w:rsidRDefault="00AF453B" w:rsidP="001E740F">
            <w:pPr>
              <w:pStyle w:val="TableContents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</w:t>
            </w: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6426A3" w:rsidRDefault="00CF03A4" w:rsidP="00A60C8C">
            <w:pPr>
              <w:pStyle w:val="TableContents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426A3">
              <w:rPr>
                <w:rFonts w:ascii="Arial" w:hAnsi="Arial" w:cs="Arial"/>
                <w:sz w:val="20"/>
                <w:szCs w:val="20"/>
              </w:rPr>
              <w:t>1.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F03A4" w:rsidRPr="007661BD" w:rsidRDefault="00CF03A4" w:rsidP="00B901C5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 xml:space="preserve">Rok produkcji – fabrycznie nowe, </w:t>
            </w:r>
            <w:r w:rsidR="00E615F3" w:rsidRPr="007661BD">
              <w:rPr>
                <w:rFonts w:ascii="Arial" w:hAnsi="Arial" w:cs="Arial"/>
              </w:rPr>
              <w:t>20</w:t>
            </w:r>
            <w:r w:rsidR="00B901C5" w:rsidRPr="007661BD">
              <w:rPr>
                <w:rFonts w:ascii="Arial" w:hAnsi="Arial" w:cs="Arial"/>
              </w:rPr>
              <w:t xml:space="preserve">20 </w:t>
            </w:r>
            <w:r w:rsidRPr="007661BD">
              <w:rPr>
                <w:rFonts w:ascii="Arial" w:hAnsi="Arial" w:cs="Arial"/>
              </w:rPr>
              <w:t>rok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  <w:r w:rsidRPr="006426A3">
              <w:rPr>
                <w:rFonts w:ascii="Arial" w:hAnsi="Arial" w:cs="Arial"/>
                <w:bCs/>
                <w:sz w:val="20"/>
                <w:szCs w:val="20"/>
              </w:rPr>
              <w:t>Tak</w:t>
            </w:r>
            <w:r w:rsidR="00EA25EF">
              <w:rPr>
                <w:rFonts w:ascii="Arial" w:hAnsi="Arial" w:cs="Arial"/>
                <w:bCs/>
                <w:sz w:val="20"/>
                <w:szCs w:val="20"/>
              </w:rPr>
              <w:t>/ 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6426A3" w:rsidRDefault="00CF03A4" w:rsidP="001E740F">
            <w:pPr>
              <w:pStyle w:val="TableContents"/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:rsidR="00CF03A4" w:rsidRPr="00FA4CE7" w:rsidTr="00AB2E7B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BF33E4" w:rsidRDefault="00A60C8C" w:rsidP="00BF33E4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2</w:t>
            </w:r>
            <w:r w:rsidR="00CF03A4"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CF03A4" w:rsidRPr="007661BD" w:rsidRDefault="007661BD" w:rsidP="00A60C8C">
            <w:pPr>
              <w:spacing w:before="20" w:after="20"/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Menu i instrukcja w języku polskim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F03A4" w:rsidRPr="00B901C5" w:rsidRDefault="00CF03A4" w:rsidP="007661B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03A4" w:rsidRPr="00B901C5" w:rsidRDefault="00CF03A4" w:rsidP="001E740F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BF33E4" w:rsidRDefault="007661BD" w:rsidP="007661BD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3</w:t>
            </w:r>
            <w:r w:rsidRPr="00BF33E4">
              <w:rPr>
                <w:rFonts w:ascii="Arial" w:hAnsi="Arial" w:cs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Ultradźwiękowy detektor tętna płodu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4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suppressAutoHyphens/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Głowica 2 MHz szerokokątna, min 7-elementowa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5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Zasilanie bateryjne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6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Automatyczny wyłącznik po max.3 minutach przy braku sygnału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7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pBdr>
                <w:between w:val="single" w:sz="6" w:space="1" w:color="auto"/>
              </w:pBd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Czas pracy ciągłej: min 24 godziny</w:t>
            </w:r>
          </w:p>
          <w:p w:rsidR="007661BD" w:rsidRPr="007661BD" w:rsidRDefault="007661BD" w:rsidP="007661BD">
            <w:pPr>
              <w:rPr>
                <w:rFonts w:ascii="Arial" w:hAnsi="Arial" w:cs="Arial"/>
                <w:u w:val="single"/>
              </w:rPr>
            </w:pPr>
            <w:r w:rsidRPr="007661BD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7661BD" w:rsidRPr="007661BD" w:rsidRDefault="007661BD" w:rsidP="007661BD">
            <w:pPr>
              <w:pBdr>
                <w:between w:val="single" w:sz="6" w:space="1" w:color="auto"/>
              </w:pBd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- Min 24h – 0.pkt p</w:t>
            </w:r>
          </w:p>
          <w:p w:rsidR="007661BD" w:rsidRPr="007661BD" w:rsidRDefault="007661BD" w:rsidP="007661BD">
            <w:pPr>
              <w:pBdr>
                <w:between w:val="single" w:sz="6" w:space="1" w:color="auto"/>
              </w:pBd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- powyżej 24h -20.pkt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8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Moc akustyczna: min 1W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1D797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9</w:t>
            </w:r>
            <w:r w:rsidRPr="00BF33E4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Regulacja głośności: automatyczna i ręczna 10-stopniowa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10.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Wyświetlacz częstości tętna FHR: dioda LED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11.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Minimalny zakres pomiaru tętna: 50-210 bpm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</w:t>
            </w:r>
            <w:r w:rsidRPr="00B901C5">
              <w:rPr>
                <w:rFonts w:cs="Arial"/>
              </w:rPr>
              <w:t>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12.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Zliczanie tętna: automatyczne i ręczne (10 uderzeń)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BF33E4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13.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Częstotliwość: 2 MHz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 w:rsidRPr="00B901C5">
              <w:rPr>
                <w:rFonts w:cs="Arial"/>
                <w:sz w:val="20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7661BD" w:rsidRPr="00B901C5" w:rsidRDefault="007661BD" w:rsidP="007661BD">
            <w:pPr>
              <w:pStyle w:val="TableContents"/>
              <w:rPr>
                <w:rFonts w:ascii="Arial" w:hAnsi="Arial" w:cs="Arial"/>
                <w:bCs/>
                <w:color w:val="FF0000"/>
                <w:sz w:val="20"/>
                <w:szCs w:val="20"/>
              </w:rPr>
            </w:pPr>
          </w:p>
        </w:tc>
      </w:tr>
      <w:tr w:rsidR="007661BD" w:rsidRPr="00FA4CE7" w:rsidTr="006D07C4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7E3CA5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14.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Wskaźnik uderzeń serca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</w:p>
        </w:tc>
      </w:tr>
      <w:tr w:rsidR="007661BD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7E3CA5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>
              <w:rPr>
                <w:rFonts w:ascii="Arial" w:hAnsi="Arial"/>
              </w:rPr>
              <w:t>15.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Wskaźnik stanu baterii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pStyle w:val="Nagwek7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TAK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</w:p>
        </w:tc>
      </w:tr>
      <w:tr w:rsidR="007661BD" w:rsidRPr="00FA4CE7" w:rsidTr="00B77FF7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7E3CA5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6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  <w:color w:val="000000"/>
              </w:rPr>
            </w:pPr>
            <w:r w:rsidRPr="007661BD">
              <w:rPr>
                <w:rFonts w:ascii="Arial" w:hAnsi="Arial" w:cs="Arial"/>
              </w:rPr>
              <w:t>Waga: do 250g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</w:p>
        </w:tc>
      </w:tr>
      <w:tr w:rsidR="007661BD" w:rsidRPr="00FA4CE7" w:rsidTr="009923B3">
        <w:trPr>
          <w:jc w:val="center"/>
        </w:trPr>
        <w:tc>
          <w:tcPr>
            <w:tcW w:w="706" w:type="dxa"/>
            <w:tcBorders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7E3CA5" w:rsidRDefault="007661BD" w:rsidP="007661BD">
            <w:pPr>
              <w:ind w:left="57"/>
              <w:jc w:val="center"/>
              <w:rPr>
                <w:rFonts w:ascii="Arial" w:hAnsi="Arial"/>
              </w:rPr>
            </w:pPr>
            <w:r w:rsidRPr="007E3CA5">
              <w:rPr>
                <w:rFonts w:ascii="Arial" w:hAnsi="Arial"/>
              </w:rPr>
              <w:t>1</w:t>
            </w:r>
            <w:r>
              <w:rPr>
                <w:rFonts w:ascii="Arial" w:hAnsi="Arial"/>
              </w:rPr>
              <w:t>7</w:t>
            </w:r>
            <w:r w:rsidRPr="007E3CA5">
              <w:rPr>
                <w:rFonts w:ascii="Arial" w:hAnsi="Arial"/>
              </w:rPr>
              <w:t>.</w:t>
            </w:r>
          </w:p>
        </w:tc>
        <w:tc>
          <w:tcPr>
            <w:tcW w:w="466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7661BD" w:rsidRPr="007661BD" w:rsidRDefault="007661BD" w:rsidP="007661BD">
            <w:pPr>
              <w:rPr>
                <w:rFonts w:ascii="Arial" w:hAnsi="Arial" w:cs="Arial"/>
              </w:rPr>
            </w:pPr>
            <w:r w:rsidRPr="007661BD">
              <w:rPr>
                <w:rFonts w:ascii="Arial" w:hAnsi="Arial" w:cs="Arial"/>
              </w:rPr>
              <w:t>Wyposażenie detektora: żel do USG, torba, baterie</w:t>
            </w:r>
          </w:p>
        </w:tc>
        <w:tc>
          <w:tcPr>
            <w:tcW w:w="1426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  <w:r w:rsidRPr="00B901C5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B901C5" w:rsidRDefault="007661BD" w:rsidP="007661BD">
            <w:pPr>
              <w:jc w:val="center"/>
              <w:rPr>
                <w:rFonts w:ascii="Arial" w:hAnsi="Arial" w:cs="Arial"/>
              </w:rPr>
            </w:pPr>
          </w:p>
        </w:tc>
      </w:tr>
      <w:tr w:rsidR="007661BD" w:rsidRPr="007319A3" w:rsidTr="00EB4802">
        <w:trPr>
          <w:jc w:val="center"/>
        </w:trPr>
        <w:tc>
          <w:tcPr>
            <w:tcW w:w="9499" w:type="dxa"/>
            <w:gridSpan w:val="4"/>
            <w:tcBorders>
              <w:top w:val="single" w:sz="4" w:space="0" w:color="auto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946DEC" w:rsidRDefault="007661BD" w:rsidP="007661BD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</w:tr>
      <w:tr w:rsidR="007661BD" w:rsidRPr="007319A3" w:rsidTr="00EB4802">
        <w:trPr>
          <w:jc w:val="center"/>
        </w:trPr>
        <w:tc>
          <w:tcPr>
            <w:tcW w:w="70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Pr="00946DEC" w:rsidRDefault="007661BD" w:rsidP="007661BD">
            <w:pPr>
              <w:ind w:left="57"/>
              <w:jc w:val="center"/>
              <w:rPr>
                <w:rFonts w:ascii="Arial" w:hAnsi="Arial"/>
                <w:b/>
              </w:rPr>
            </w:pPr>
            <w:r>
              <w:rPr>
                <w:rFonts w:ascii="Arial" w:hAnsi="Arial"/>
                <w:b/>
              </w:rPr>
              <w:t>18.</w:t>
            </w:r>
          </w:p>
        </w:tc>
        <w:tc>
          <w:tcPr>
            <w:tcW w:w="466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  <w:vAlign w:val="center"/>
          </w:tcPr>
          <w:p w:rsidR="007661BD" w:rsidRDefault="007661BD" w:rsidP="007661BD">
            <w:pPr>
              <w:rPr>
                <w:rFonts w:ascii="Arial" w:hAnsi="Arial"/>
                <w:b/>
              </w:rPr>
            </w:pPr>
            <w:r w:rsidRPr="00946DEC">
              <w:rPr>
                <w:rFonts w:ascii="Arial" w:hAnsi="Arial"/>
                <w:b/>
              </w:rPr>
              <w:t>TERMIN DOSTAWY</w:t>
            </w:r>
          </w:p>
          <w:p w:rsidR="007661BD" w:rsidRPr="00D94050" w:rsidRDefault="007661BD" w:rsidP="007661BD">
            <w:pPr>
              <w:rPr>
                <w:rFonts w:ascii="Arial" w:hAnsi="Arial"/>
              </w:rPr>
            </w:pPr>
            <w:r w:rsidRPr="00D94050">
              <w:rPr>
                <w:rFonts w:ascii="Arial" w:hAnsi="Arial" w:cs="Arial"/>
              </w:rPr>
              <w:t xml:space="preserve">Max. do </w:t>
            </w:r>
            <w:r>
              <w:rPr>
                <w:rFonts w:ascii="Arial" w:hAnsi="Arial" w:cs="Arial"/>
              </w:rPr>
              <w:t>14 dni</w:t>
            </w:r>
            <w:r w:rsidRPr="00D94050">
              <w:rPr>
                <w:rFonts w:ascii="Arial" w:hAnsi="Arial" w:cs="Arial"/>
              </w:rPr>
              <w:t xml:space="preserve"> od dnia podpisania umowy</w:t>
            </w:r>
          </w:p>
        </w:tc>
        <w:tc>
          <w:tcPr>
            <w:tcW w:w="142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4" w:space="0" w:color="auto"/>
            </w:tcBorders>
            <w:vAlign w:val="center"/>
          </w:tcPr>
          <w:p w:rsidR="007661BD" w:rsidRPr="00946DEC" w:rsidRDefault="007661BD" w:rsidP="00766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0D718B">
              <w:rPr>
                <w:rFonts w:ascii="Arial" w:hAnsi="Arial" w:cs="Arial"/>
              </w:rPr>
              <w:t>TAK/Podać</w:t>
            </w:r>
          </w:p>
        </w:tc>
        <w:tc>
          <w:tcPr>
            <w:tcW w:w="2701" w:type="dxa"/>
            <w:tcBorders>
              <w:top w:val="single" w:sz="4" w:space="0" w:color="auto"/>
              <w:left w:val="single" w:sz="4" w:space="0" w:color="auto"/>
              <w:bottom w:val="single" w:sz="2" w:space="0" w:color="000000"/>
              <w:right w:val="single" w:sz="2" w:space="0" w:color="000000"/>
            </w:tcBorders>
            <w:vAlign w:val="center"/>
          </w:tcPr>
          <w:p w:rsidR="007661BD" w:rsidRPr="00F363F9" w:rsidRDefault="007661BD" w:rsidP="007661BD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</w:tbl>
    <w:p w:rsidR="00CF03A4" w:rsidRPr="001F32C9" w:rsidRDefault="00CF03A4" w:rsidP="00ED3808">
      <w:pPr>
        <w:pStyle w:val="Standard"/>
        <w:rPr>
          <w:rFonts w:ascii="Arial" w:hAnsi="Arial" w:cs="Arial"/>
          <w:b/>
          <w:bCs/>
          <w:color w:val="FF0000"/>
          <w:sz w:val="20"/>
          <w:szCs w:val="20"/>
        </w:rPr>
      </w:pPr>
    </w:p>
    <w:tbl>
      <w:tblPr>
        <w:tblW w:w="9497" w:type="dxa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678"/>
        <w:gridCol w:w="1417"/>
        <w:gridCol w:w="2693"/>
      </w:tblGrid>
      <w:tr w:rsidR="00CF03A4" w:rsidRPr="001F32C9" w:rsidTr="00DD6FD9">
        <w:trPr>
          <w:trHeight w:val="284"/>
        </w:trPr>
        <w:tc>
          <w:tcPr>
            <w:tcW w:w="949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CF03A4" w:rsidRPr="001F32C9" w:rsidRDefault="00CF03A4" w:rsidP="001E740F">
            <w:pPr>
              <w:rPr>
                <w:rFonts w:ascii="Arial" w:hAnsi="Arial" w:cs="Arial"/>
                <w:b/>
                <w:color w:val="FF0000"/>
              </w:rPr>
            </w:pPr>
          </w:p>
          <w:p w:rsidR="00CF03A4" w:rsidRPr="009C6E87" w:rsidRDefault="00CF03A4" w:rsidP="001E740F">
            <w:pPr>
              <w:jc w:val="center"/>
              <w:rPr>
                <w:rFonts w:ascii="Arial" w:hAnsi="Arial" w:cs="Arial"/>
                <w:b/>
              </w:rPr>
            </w:pPr>
            <w:r w:rsidRPr="009C6E87">
              <w:rPr>
                <w:rFonts w:ascii="Arial" w:hAnsi="Arial" w:cs="Arial"/>
                <w:b/>
              </w:rPr>
              <w:t>WARUNKÓW GWARANCJI I SERWISU ORAZ SZKOLENIE</w:t>
            </w:r>
          </w:p>
          <w:p w:rsidR="00CF03A4" w:rsidRPr="001F32C9" w:rsidRDefault="00CF03A4" w:rsidP="001E740F">
            <w:pPr>
              <w:jc w:val="center"/>
              <w:rPr>
                <w:rFonts w:ascii="Arial" w:hAnsi="Arial" w:cs="Arial"/>
                <w:b/>
                <w:color w:val="FF0000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691"/>
        </w:trPr>
        <w:tc>
          <w:tcPr>
            <w:tcW w:w="709" w:type="dxa"/>
            <w:noWrap/>
            <w:vAlign w:val="center"/>
          </w:tcPr>
          <w:p w:rsidR="00CF03A4" w:rsidRPr="00F5317B" w:rsidRDefault="00CF03A4" w:rsidP="001E740F">
            <w:pPr>
              <w:jc w:val="center"/>
              <w:rPr>
                <w:rFonts w:ascii="Arial" w:hAnsi="Arial" w:cs="Arial"/>
                <w:color w:val="92D050"/>
              </w:rPr>
            </w:pPr>
            <w:r w:rsidRPr="00F5317B">
              <w:rPr>
                <w:rFonts w:ascii="Arial" w:hAnsi="Arial" w:cs="Arial"/>
                <w:color w:val="92D050"/>
              </w:rPr>
              <w:lastRenderedPageBreak/>
              <w:t>1.</w:t>
            </w:r>
          </w:p>
        </w:tc>
        <w:tc>
          <w:tcPr>
            <w:tcW w:w="4678" w:type="dxa"/>
            <w:vAlign w:val="center"/>
          </w:tcPr>
          <w:p w:rsidR="00CF03A4" w:rsidRDefault="00CF03A4" w:rsidP="00F013A7">
            <w:pPr>
              <w:snapToGrid w:val="0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>Gwarancja min. 24 m-cy (bezpłatne</w:t>
            </w:r>
            <w:r w:rsidR="00AF453B">
              <w:rPr>
                <w:rFonts w:ascii="Arial" w:hAnsi="Arial" w:cs="Arial"/>
              </w:rPr>
              <w:t xml:space="preserve"> – wliczone w cenę oferty</w:t>
            </w:r>
            <w:r w:rsidRPr="003C5D41">
              <w:rPr>
                <w:rFonts w:ascii="Arial" w:hAnsi="Arial" w:cs="Arial"/>
              </w:rPr>
              <w:t xml:space="preserve"> przeglądy w okresie gwarancji, min. 1x/rok lub częściej, zgodnie z zaleceniami producenta) wraz z wystawieniem certyfikatu sprawności</w:t>
            </w:r>
          </w:p>
          <w:p w:rsidR="00E34970" w:rsidRPr="000F5B08" w:rsidRDefault="00E34970" w:rsidP="00E34970">
            <w:pPr>
              <w:rPr>
                <w:rFonts w:ascii="Arial" w:hAnsi="Arial" w:cs="Arial"/>
                <w:u w:val="single"/>
              </w:rPr>
            </w:pPr>
            <w:r w:rsidRPr="000F5B08">
              <w:rPr>
                <w:rFonts w:ascii="Arial" w:hAnsi="Arial" w:cs="Arial"/>
                <w:highlight w:val="yellow"/>
                <w:u w:val="single"/>
              </w:rPr>
              <w:t>Zasady oceny punktowej:</w:t>
            </w:r>
          </w:p>
          <w:p w:rsidR="00E34970" w:rsidRDefault="00E34970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min. 24 miesiące – 0 pkt</w:t>
            </w:r>
          </w:p>
          <w:p w:rsidR="00E34970" w:rsidRPr="00F013A7" w:rsidRDefault="007661BD" w:rsidP="00F013A7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- 36 miesięcy i powyżej – 2</w:t>
            </w:r>
            <w:r w:rsidR="00E34970">
              <w:rPr>
                <w:rFonts w:ascii="Arial" w:hAnsi="Arial" w:cs="Arial"/>
              </w:rPr>
              <w:t>0 pkt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TAK(PODAĆ)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2.</w:t>
            </w:r>
          </w:p>
        </w:tc>
        <w:tc>
          <w:tcPr>
            <w:tcW w:w="4678" w:type="dxa"/>
            <w:vAlign w:val="center"/>
          </w:tcPr>
          <w:p w:rsidR="00CF03A4" w:rsidRPr="007319A3" w:rsidRDefault="00866363" w:rsidP="001E740F">
            <w:pPr>
              <w:snapToGrid w:val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 Czas reakcji liczony od przyjęcia zgłoszenia do momentu</w:t>
            </w:r>
            <w:r w:rsidR="00CF03A4" w:rsidRPr="007319A3">
              <w:rPr>
                <w:rFonts w:ascii="Arial" w:hAnsi="Arial" w:cs="Arial"/>
              </w:rPr>
              <w:t xml:space="preserve"> </w:t>
            </w:r>
            <w:r>
              <w:rPr>
                <w:rFonts w:ascii="Arial" w:hAnsi="Arial" w:cs="Arial"/>
              </w:rPr>
              <w:t>podjęcia</w:t>
            </w:r>
            <w:r w:rsidR="00CF03A4" w:rsidRPr="007319A3">
              <w:rPr>
                <w:rFonts w:ascii="Arial" w:hAnsi="Arial" w:cs="Arial"/>
              </w:rPr>
              <w:t xml:space="preserve"> naprawy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w okresie gwarancji – 24 godziny</w:t>
            </w:r>
          </w:p>
          <w:p w:rsidR="00CF03A4" w:rsidRPr="007319A3" w:rsidRDefault="00CF03A4" w:rsidP="001E740F">
            <w:pPr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 - po okresie gwarancji – 48 godzin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ind w:right="451"/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1074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3.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Maksymalny czas niezbędny na usunięcie awarii od czasu </w:t>
            </w:r>
            <w:r w:rsidR="00915C7D">
              <w:rPr>
                <w:rFonts w:ascii="Arial" w:hAnsi="Arial" w:cs="Arial"/>
              </w:rPr>
              <w:t xml:space="preserve">zdiagnozowania awarii: 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w okresie gwarancji - 3 dni</w:t>
            </w:r>
          </w:p>
          <w:p w:rsidR="00CF03A4" w:rsidRPr="003C5D41" w:rsidRDefault="00CF03A4" w:rsidP="001E740F">
            <w:pPr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- po okresie gwarancji – 5 dni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4.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C010DB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Jeżeli czas </w:t>
            </w:r>
            <w:r w:rsidR="00C010DB">
              <w:rPr>
                <w:rFonts w:ascii="Arial" w:hAnsi="Arial" w:cs="Arial"/>
              </w:rPr>
              <w:t>usunięcia awarii</w:t>
            </w:r>
            <w:r w:rsidRPr="003C5D41">
              <w:rPr>
                <w:rFonts w:ascii="Arial" w:hAnsi="Arial" w:cs="Arial"/>
              </w:rPr>
              <w:t xml:space="preserve"> będzie trwał dłużej niż 72 godziny, Zamawiający wymaga dostarczenia aparatu zastępczego o parametrach niegorszych niż oferowany.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snapToGrid w:val="0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5.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Przedłużenie okresu gwarancji o każdy dzień trwania  naprawy gwarancyjnej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 xml:space="preserve"> 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6.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1E740F">
            <w:pPr>
              <w:snapToGrid w:val="0"/>
              <w:ind w:left="69" w:hanging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 Liczba napraw powodująca wymianę podzespołu na nowy  w okresie gwarancji – 3</w:t>
            </w:r>
          </w:p>
        </w:tc>
        <w:tc>
          <w:tcPr>
            <w:tcW w:w="1417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CF03A4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7.</w:t>
            </w:r>
          </w:p>
        </w:tc>
        <w:tc>
          <w:tcPr>
            <w:tcW w:w="4678" w:type="dxa"/>
            <w:vAlign w:val="center"/>
          </w:tcPr>
          <w:p w:rsidR="00CF03A4" w:rsidRPr="003C5D41" w:rsidRDefault="00CF03A4" w:rsidP="00DB3AED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Serwis gwarancyjny autoryzowany przez producenta </w:t>
            </w:r>
            <w:r w:rsidR="00DB3AED">
              <w:rPr>
                <w:rFonts w:ascii="Arial" w:hAnsi="Arial" w:cs="Arial"/>
              </w:rPr>
              <w:t>aparatu</w:t>
            </w:r>
          </w:p>
        </w:tc>
        <w:tc>
          <w:tcPr>
            <w:tcW w:w="1417" w:type="dxa"/>
            <w:vAlign w:val="center"/>
          </w:tcPr>
          <w:p w:rsidR="00CF03A4" w:rsidRPr="00E67D99" w:rsidRDefault="008A3F4A" w:rsidP="001E740F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CF03A4" w:rsidRPr="00E67D99" w:rsidRDefault="00CF03A4" w:rsidP="001E740F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8.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W przypadku awarii w okresie gwarancji koszt przyjazdu, dostawy pokrywa Wykonawca</w:t>
            </w:r>
          </w:p>
        </w:tc>
        <w:tc>
          <w:tcPr>
            <w:tcW w:w="1417" w:type="dxa"/>
            <w:vAlign w:val="center"/>
          </w:tcPr>
          <w:p w:rsidR="00614F53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9.</w:t>
            </w:r>
          </w:p>
        </w:tc>
        <w:tc>
          <w:tcPr>
            <w:tcW w:w="4678" w:type="dxa"/>
            <w:vAlign w:val="center"/>
          </w:tcPr>
          <w:p w:rsidR="00614F53" w:rsidRPr="003C5D41" w:rsidRDefault="00614F53" w:rsidP="00614F53">
            <w:pPr>
              <w:snapToGrid w:val="0"/>
              <w:ind w:left="69"/>
              <w:rPr>
                <w:rFonts w:ascii="Arial" w:hAnsi="Arial" w:cs="Arial"/>
              </w:rPr>
            </w:pPr>
            <w:r w:rsidRPr="003C5D41">
              <w:rPr>
                <w:rFonts w:ascii="Arial" w:hAnsi="Arial" w:cs="Arial"/>
              </w:rPr>
              <w:t xml:space="preserve">Okres zagwarantowania dostępności części zamiennych od daty </w:t>
            </w:r>
            <w:r>
              <w:rPr>
                <w:rFonts w:ascii="Arial" w:hAnsi="Arial" w:cs="Arial"/>
              </w:rPr>
              <w:t>podpisania protokołu odbioru</w:t>
            </w:r>
            <w:r w:rsidRPr="003C5D41">
              <w:rPr>
                <w:rFonts w:ascii="Arial" w:hAnsi="Arial" w:cs="Arial"/>
              </w:rPr>
              <w:t xml:space="preserve"> - 10 lat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10.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Serwis pogwarancyjny</w:t>
            </w:r>
            <w:r>
              <w:rPr>
                <w:rFonts w:ascii="Arial" w:hAnsi="Arial" w:cs="Arial"/>
              </w:rPr>
              <w:t xml:space="preserve"> przez okres, co najmniej 8 lat od daty podpisania protokołu odbioru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11. 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>Paszport techniczny, instrukcje obsługi</w:t>
            </w:r>
            <w:r w:rsidRPr="00F363F9">
              <w:rPr>
                <w:rFonts w:ascii="Arial" w:hAnsi="Arial"/>
              </w:rPr>
              <w:t xml:space="preserve"> </w:t>
            </w:r>
            <w:r>
              <w:rPr>
                <w:rFonts w:ascii="Arial" w:hAnsi="Arial"/>
              </w:rPr>
              <w:t>w języku polskim dostarczona w wersji papierowej.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2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F363F9">
              <w:rPr>
                <w:rFonts w:ascii="Arial" w:hAnsi="Arial" w:cs="Arial"/>
              </w:rPr>
              <w:t>Instalacja i uruchomienie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  <w:tr w:rsidR="00614F53" w:rsidRPr="00E67D99" w:rsidTr="003E7BB6">
        <w:tblPrEx>
          <w:tblBorders>
            <w:insideH w:val="single" w:sz="4" w:space="0" w:color="auto"/>
            <w:insideV w:val="single" w:sz="4" w:space="0" w:color="auto"/>
          </w:tblBorders>
          <w:tblCellMar>
            <w:left w:w="0" w:type="dxa"/>
            <w:right w:w="0" w:type="dxa"/>
          </w:tblCellMar>
          <w:tblLook w:val="0000" w:firstRow="0" w:lastRow="0" w:firstColumn="0" w:lastColumn="0" w:noHBand="0" w:noVBand="0"/>
        </w:tblPrEx>
        <w:trPr>
          <w:trHeight w:val="229"/>
        </w:trPr>
        <w:tc>
          <w:tcPr>
            <w:tcW w:w="709" w:type="dxa"/>
            <w:noWrap/>
            <w:vAlign w:val="center"/>
          </w:tcPr>
          <w:p w:rsidR="00614F53" w:rsidRPr="00E67D99" w:rsidRDefault="00614F53" w:rsidP="00614F53">
            <w:pPr>
              <w:ind w:left="429" w:hanging="429"/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1</w:t>
            </w:r>
            <w:r>
              <w:rPr>
                <w:rFonts w:ascii="Arial" w:hAnsi="Arial" w:cs="Arial"/>
              </w:rPr>
              <w:t>3</w:t>
            </w:r>
            <w:r w:rsidRPr="00E67D99">
              <w:rPr>
                <w:rFonts w:ascii="Arial" w:hAnsi="Arial" w:cs="Arial"/>
              </w:rPr>
              <w:t>.</w:t>
            </w:r>
          </w:p>
        </w:tc>
        <w:tc>
          <w:tcPr>
            <w:tcW w:w="4678" w:type="dxa"/>
            <w:vAlign w:val="center"/>
          </w:tcPr>
          <w:p w:rsidR="00614F53" w:rsidRPr="007319A3" w:rsidRDefault="00614F53" w:rsidP="00614F53">
            <w:pPr>
              <w:ind w:left="69"/>
              <w:rPr>
                <w:rFonts w:ascii="Arial" w:hAnsi="Arial" w:cs="Arial"/>
              </w:rPr>
            </w:pPr>
            <w:r w:rsidRPr="007319A3">
              <w:rPr>
                <w:rFonts w:ascii="Arial" w:hAnsi="Arial" w:cs="Arial"/>
              </w:rPr>
              <w:t xml:space="preserve">Przeprowadzenie szkolenia </w:t>
            </w:r>
            <w:r>
              <w:rPr>
                <w:rFonts w:ascii="Arial" w:hAnsi="Arial" w:cs="Arial"/>
              </w:rPr>
              <w:t xml:space="preserve">(wliczone w cenę oferty) 10 użytkowników </w:t>
            </w:r>
            <w:r w:rsidRPr="00F363F9">
              <w:rPr>
                <w:rFonts w:ascii="Arial" w:hAnsi="Arial"/>
              </w:rPr>
              <w:t xml:space="preserve"> pracując</w:t>
            </w:r>
            <w:r>
              <w:rPr>
                <w:rFonts w:ascii="Arial" w:hAnsi="Arial"/>
              </w:rPr>
              <w:t>ych</w:t>
            </w:r>
            <w:r w:rsidRPr="00F363F9">
              <w:rPr>
                <w:rFonts w:ascii="Arial" w:hAnsi="Arial"/>
              </w:rPr>
              <w:t xml:space="preserve"> w trybie zmianowym </w:t>
            </w:r>
            <w:r w:rsidRPr="007319A3">
              <w:rPr>
                <w:rFonts w:ascii="Arial" w:hAnsi="Arial" w:cs="Arial"/>
              </w:rPr>
              <w:t>w zakresie obsługi aparatu, dodatkowo potwierdzone certyfikatem</w:t>
            </w:r>
            <w:r>
              <w:rPr>
                <w:rFonts w:ascii="Arial" w:hAnsi="Arial" w:cs="Arial"/>
              </w:rPr>
              <w:t>,</w:t>
            </w:r>
            <w:r w:rsidRPr="007319A3">
              <w:rPr>
                <w:rFonts w:ascii="Arial" w:hAnsi="Arial" w:cs="Arial"/>
              </w:rPr>
              <w:t xml:space="preserve"> w siedzibie Zamawiającego</w:t>
            </w:r>
          </w:p>
        </w:tc>
        <w:tc>
          <w:tcPr>
            <w:tcW w:w="1417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  <w:r w:rsidRPr="00E67D99">
              <w:rPr>
                <w:rFonts w:ascii="Arial" w:hAnsi="Arial" w:cs="Arial"/>
              </w:rPr>
              <w:t>TAK</w:t>
            </w:r>
          </w:p>
        </w:tc>
        <w:tc>
          <w:tcPr>
            <w:tcW w:w="2693" w:type="dxa"/>
            <w:vAlign w:val="center"/>
          </w:tcPr>
          <w:p w:rsidR="00614F53" w:rsidRPr="00E67D99" w:rsidRDefault="00614F53" w:rsidP="00614F5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ED3808">
      <w:pPr>
        <w:pStyle w:val="Nagwek"/>
        <w:tabs>
          <w:tab w:val="left" w:pos="708"/>
        </w:tabs>
        <w:rPr>
          <w:rFonts w:ascii="Arial" w:hAnsi="Arial" w:cs="Arial"/>
          <w:b/>
        </w:rPr>
      </w:pPr>
    </w:p>
    <w:p w:rsidR="00CF03A4" w:rsidRPr="00E67D99" w:rsidRDefault="00CF03A4" w:rsidP="004F7336">
      <w:pPr>
        <w:pStyle w:val="Nagwek"/>
        <w:tabs>
          <w:tab w:val="left" w:pos="708"/>
        </w:tabs>
        <w:rPr>
          <w:rFonts w:ascii="Arial" w:hAnsi="Arial" w:cs="Arial"/>
        </w:rPr>
      </w:pPr>
      <w:r w:rsidRPr="00E67D99">
        <w:rPr>
          <w:rFonts w:ascii="Arial" w:hAnsi="Arial" w:cs="Arial"/>
          <w:b/>
        </w:rPr>
        <w:t>Uwagi</w:t>
      </w:r>
      <w:r w:rsidRPr="00E67D99">
        <w:rPr>
          <w:rFonts w:ascii="Arial" w:hAnsi="Arial" w:cs="Arial"/>
        </w:rPr>
        <w:t xml:space="preserve"> :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C072B3">
        <w:rPr>
          <w:rFonts w:ascii="Arial" w:hAnsi="Arial" w:cs="Arial"/>
          <w:bCs/>
        </w:rPr>
        <w:t>Zapis w kolumnie 3 „TAK” należy traktować jako wymóg graniczny</w:t>
      </w:r>
      <w:r>
        <w:rPr>
          <w:rFonts w:ascii="Arial" w:hAnsi="Arial" w:cs="Arial"/>
          <w:bCs/>
        </w:rPr>
        <w:t xml:space="preserve"> (wymagany)</w:t>
      </w:r>
      <w:r w:rsidRPr="00C072B3">
        <w:rPr>
          <w:rFonts w:ascii="Arial" w:hAnsi="Arial" w:cs="Arial"/>
          <w:bCs/>
        </w:rPr>
        <w:t xml:space="preserve">, którego </w:t>
      </w:r>
      <w:r>
        <w:rPr>
          <w:rFonts w:ascii="Arial" w:hAnsi="Arial" w:cs="Arial"/>
        </w:rPr>
        <w:t>n</w:t>
      </w:r>
      <w:r w:rsidRPr="00C409D3">
        <w:rPr>
          <w:rFonts w:ascii="Arial" w:hAnsi="Arial" w:cs="Arial"/>
        </w:rPr>
        <w:t>iespełnienie skutkować będzie</w:t>
      </w:r>
      <w:r w:rsidRPr="00E67D99">
        <w:rPr>
          <w:rFonts w:ascii="Arial" w:hAnsi="Arial" w:cs="Arial"/>
        </w:rPr>
        <w:t xml:space="preserve"> odrzuceniem oferty</w:t>
      </w:r>
      <w:r>
        <w:rPr>
          <w:rFonts w:ascii="Arial" w:hAnsi="Arial" w:cs="Arial"/>
        </w:rPr>
        <w:t xml:space="preserve"> </w:t>
      </w:r>
      <w:r w:rsidRPr="00C072B3">
        <w:rPr>
          <w:rFonts w:ascii="Arial" w:hAnsi="Arial" w:cs="Arial"/>
          <w:bCs/>
        </w:rPr>
        <w:t>jako niezgodnej ze SIWZ (</w:t>
      </w:r>
      <w:r>
        <w:rPr>
          <w:rFonts w:ascii="Arial" w:hAnsi="Arial" w:cs="Arial"/>
          <w:bCs/>
        </w:rPr>
        <w:t xml:space="preserve">na podstawie </w:t>
      </w:r>
      <w:r w:rsidRPr="00C072B3">
        <w:rPr>
          <w:rFonts w:ascii="Arial" w:hAnsi="Arial" w:cs="Arial"/>
          <w:bCs/>
        </w:rPr>
        <w:t xml:space="preserve">art. 89 ust. 1 pkt 2 Ustawy </w:t>
      </w:r>
      <w:r>
        <w:rPr>
          <w:rFonts w:ascii="Arial" w:hAnsi="Arial" w:cs="Arial"/>
          <w:bCs/>
        </w:rPr>
        <w:t>pzp</w:t>
      </w:r>
      <w:r w:rsidRPr="00C072B3">
        <w:rPr>
          <w:rFonts w:ascii="Arial" w:hAnsi="Arial" w:cs="Arial"/>
          <w:bCs/>
        </w:rPr>
        <w:t>)</w:t>
      </w:r>
      <w:r w:rsidRPr="00C409D3">
        <w:rPr>
          <w:rFonts w:ascii="Arial" w:hAnsi="Arial" w:cs="Arial"/>
        </w:rPr>
        <w:t>.</w:t>
      </w:r>
    </w:p>
    <w:p w:rsidR="00531B80" w:rsidRPr="00E67D99" w:rsidRDefault="00531B80" w:rsidP="00531B80">
      <w:pPr>
        <w:pStyle w:val="Nagwek"/>
        <w:numPr>
          <w:ilvl w:val="0"/>
          <w:numId w:val="3"/>
        </w:numPr>
        <w:jc w:val="both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Zamawiający zastrzega sobie prawo sprawdzenia podanych przez </w:t>
      </w:r>
      <w:r>
        <w:rPr>
          <w:rFonts w:ascii="Arial" w:hAnsi="Arial" w:cs="Arial"/>
        </w:rPr>
        <w:t>wykonawcę</w:t>
      </w:r>
      <w:r w:rsidRPr="00E67D99">
        <w:rPr>
          <w:rFonts w:ascii="Arial" w:hAnsi="Arial" w:cs="Arial"/>
        </w:rPr>
        <w:t xml:space="preserve"> parametrów w dostępnych materiałach technicznych lub u producenta w przypadku powstania wątpliwości co do ich prawdziwości.</w:t>
      </w:r>
    </w:p>
    <w:p w:rsidR="00531B80" w:rsidRDefault="00531B80" w:rsidP="00531B80">
      <w:pPr>
        <w:jc w:val="both"/>
        <w:rPr>
          <w:rFonts w:ascii="Arial" w:hAnsi="Arial" w:cs="Arial"/>
          <w:b/>
        </w:rPr>
      </w:pPr>
    </w:p>
    <w:p w:rsidR="00531B80" w:rsidRPr="00C072B3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Niniejszym oświadczam/y</w:t>
      </w:r>
      <w:r w:rsidRPr="00C072B3">
        <w:rPr>
          <w:rFonts w:ascii="Arial" w:hAnsi="Arial" w:cs="Arial"/>
          <w:bCs/>
        </w:rPr>
        <w:t>, że przedstawione powyżej dane są prawdziwe oraz zobowiązuj</w:t>
      </w:r>
      <w:r>
        <w:rPr>
          <w:rFonts w:ascii="Arial" w:hAnsi="Arial" w:cs="Arial"/>
          <w:bCs/>
        </w:rPr>
        <w:t>ę/</w:t>
      </w:r>
      <w:r w:rsidRPr="00C072B3">
        <w:rPr>
          <w:rFonts w:ascii="Arial" w:hAnsi="Arial" w:cs="Arial"/>
          <w:bCs/>
        </w:rPr>
        <w:t>emy się</w:t>
      </w:r>
      <w:r>
        <w:rPr>
          <w:rFonts w:ascii="Arial" w:hAnsi="Arial" w:cs="Arial"/>
          <w:bCs/>
        </w:rPr>
        <w:t>,</w:t>
      </w:r>
      <w:r w:rsidRPr="00C072B3">
        <w:rPr>
          <w:rFonts w:ascii="Arial" w:hAnsi="Arial" w:cs="Arial"/>
          <w:bCs/>
        </w:rPr>
        <w:t xml:space="preserve"> w przypadku wygrania  przetargu, do dostarczenia sprzętu spełniającego wyspecyfikowane parametry.</w:t>
      </w:r>
    </w:p>
    <w:p w:rsidR="00531B80" w:rsidRPr="00E67D99" w:rsidRDefault="00531B80" w:rsidP="00531B80">
      <w:pPr>
        <w:jc w:val="both"/>
        <w:rPr>
          <w:rFonts w:ascii="Arial" w:hAnsi="Arial" w:cs="Arial"/>
        </w:rPr>
      </w:pPr>
      <w:r w:rsidRPr="00C072B3">
        <w:rPr>
          <w:rFonts w:ascii="Arial" w:hAnsi="Arial" w:cs="Arial"/>
        </w:rPr>
        <w:t>Oświadczam</w:t>
      </w:r>
      <w:r>
        <w:rPr>
          <w:rFonts w:ascii="Arial" w:hAnsi="Arial" w:cs="Arial"/>
        </w:rPr>
        <w:t>/</w:t>
      </w:r>
      <w:r w:rsidRPr="00C072B3">
        <w:rPr>
          <w:rFonts w:ascii="Arial" w:hAnsi="Arial" w:cs="Arial"/>
        </w:rPr>
        <w:t>y</w:t>
      </w:r>
      <w:r w:rsidRPr="00E67D99">
        <w:rPr>
          <w:rFonts w:ascii="Arial" w:hAnsi="Arial" w:cs="Arial"/>
        </w:rPr>
        <w:t>, iż wyspecyfikowane powyżej urządzenia są kompletne i będą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po montażu i zainstalowaniu</w:t>
      </w:r>
      <w:r>
        <w:rPr>
          <w:rFonts w:ascii="Arial" w:hAnsi="Arial" w:cs="Arial"/>
        </w:rPr>
        <w:t>,</w:t>
      </w:r>
      <w:r w:rsidRPr="00E67D99">
        <w:rPr>
          <w:rFonts w:ascii="Arial" w:hAnsi="Arial" w:cs="Arial"/>
        </w:rPr>
        <w:t xml:space="preserve"> gotowe do podjęcia prawidłowej pracy bez żadnych dodatkowych zakupów.</w:t>
      </w:r>
    </w:p>
    <w:p w:rsidR="00CF03A4" w:rsidRDefault="00CF03A4" w:rsidP="00ED3808">
      <w:pPr>
        <w:rPr>
          <w:rFonts w:ascii="Arial" w:hAnsi="Arial" w:cs="Arial"/>
        </w:rPr>
      </w:pPr>
    </w:p>
    <w:p w:rsidR="004F7336" w:rsidRPr="00E67D99" w:rsidRDefault="004F7336" w:rsidP="00ED3808">
      <w:pPr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                                                                            ……………….data………………….   </w:t>
      </w: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</w:p>
    <w:p w:rsidR="00CF03A4" w:rsidRPr="00E67D99" w:rsidRDefault="00CF03A4" w:rsidP="00ED3808">
      <w:pPr>
        <w:ind w:firstLine="708"/>
        <w:rPr>
          <w:rFonts w:ascii="Arial" w:hAnsi="Arial" w:cs="Arial"/>
        </w:rPr>
      </w:pPr>
      <w:r w:rsidRPr="00E67D99">
        <w:rPr>
          <w:rFonts w:ascii="Arial" w:hAnsi="Arial" w:cs="Arial"/>
        </w:rPr>
        <w:t xml:space="preserve">                       </w:t>
      </w:r>
      <w:r>
        <w:rPr>
          <w:rFonts w:ascii="Arial" w:hAnsi="Arial" w:cs="Arial"/>
        </w:rPr>
        <w:t xml:space="preserve">                   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                                        </w:t>
      </w:r>
      <w:r w:rsidRPr="00E67D99">
        <w:rPr>
          <w:rFonts w:ascii="Arial" w:hAnsi="Arial" w:cs="Arial"/>
        </w:rPr>
        <w:t xml:space="preserve"> ………………………………..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</w:t>
      </w:r>
      <w:r>
        <w:rPr>
          <w:rFonts w:cs="Arial"/>
          <w:sz w:val="20"/>
        </w:rPr>
        <w:t xml:space="preserve">                         </w:t>
      </w:r>
      <w:r w:rsidRPr="00E67D99">
        <w:rPr>
          <w:rFonts w:cs="Arial"/>
          <w:sz w:val="20"/>
        </w:rPr>
        <w:t xml:space="preserve">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CF03A4" w:rsidRPr="00E67D99" w:rsidRDefault="00CF03A4" w:rsidP="00ED3808">
      <w:pPr>
        <w:pStyle w:val="Tekstpodstawowy"/>
        <w:rPr>
          <w:rFonts w:cs="Arial"/>
          <w:sz w:val="20"/>
        </w:rPr>
      </w:pPr>
      <w:r w:rsidRPr="00E67D99">
        <w:rPr>
          <w:rFonts w:cs="Arial"/>
          <w:sz w:val="20"/>
        </w:rPr>
        <w:t xml:space="preserve">                                                                                                       osoby/osób upoważnionej</w:t>
      </w:r>
    </w:p>
    <w:p w:rsidR="00CF03A4" w:rsidRDefault="00CF03A4"/>
    <w:sectPr w:rsidR="00CF03A4" w:rsidSect="00000CB3">
      <w:headerReference w:type="even" r:id="rId8"/>
      <w:footerReference w:type="default" r:id="rId9"/>
      <w:pgSz w:w="11906" w:h="16838" w:code="9"/>
      <w:pgMar w:top="1440" w:right="1080" w:bottom="1440" w:left="1080" w:header="708" w:footer="708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F6AC6" w:rsidRDefault="002F6AC6" w:rsidP="00C7451F">
      <w:r>
        <w:separator/>
      </w:r>
    </w:p>
  </w:endnote>
  <w:endnote w:type="continuationSeparator" w:id="0">
    <w:p w:rsidR="002F6AC6" w:rsidRDefault="002F6AC6" w:rsidP="00C745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 w:rsidP="00000CB3">
    <w:pPr>
      <w:pStyle w:val="Stopka"/>
      <w:jc w:val="center"/>
    </w:pPr>
    <w:r>
      <w:t xml:space="preserve">Strona </w:t>
    </w:r>
    <w:r>
      <w:rPr>
        <w:noProof/>
      </w:rPr>
      <w:fldChar w:fldCharType="begin"/>
    </w:r>
    <w:r>
      <w:rPr>
        <w:noProof/>
      </w:rPr>
      <w:instrText xml:space="preserve"> PAGE </w:instrText>
    </w:r>
    <w:r>
      <w:rPr>
        <w:noProof/>
      </w:rPr>
      <w:fldChar w:fldCharType="separate"/>
    </w:r>
    <w:r w:rsidR="0096016D">
      <w:rPr>
        <w:noProof/>
      </w:rPr>
      <w:t>1</w:t>
    </w:r>
    <w:r>
      <w:rPr>
        <w:noProof/>
      </w:rPr>
      <w:fldChar w:fldCharType="end"/>
    </w:r>
    <w:r>
      <w:t xml:space="preserve"> z </w:t>
    </w:r>
    <w:r>
      <w:rPr>
        <w:noProof/>
      </w:rPr>
      <w:fldChar w:fldCharType="begin"/>
    </w:r>
    <w:r>
      <w:rPr>
        <w:noProof/>
      </w:rPr>
      <w:instrText xml:space="preserve"> NUMPAGES </w:instrText>
    </w:r>
    <w:r>
      <w:rPr>
        <w:noProof/>
      </w:rPr>
      <w:fldChar w:fldCharType="separate"/>
    </w:r>
    <w:r w:rsidR="0096016D">
      <w:rPr>
        <w:noProof/>
      </w:rPr>
      <w:t>3</w:t>
    </w:r>
    <w:r>
      <w:rPr>
        <w:noProof/>
      </w:rPr>
      <w:fldChar w:fldCharType="end"/>
    </w:r>
  </w:p>
  <w:p w:rsidR="009D52F9" w:rsidRDefault="009D52F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F6AC6" w:rsidRDefault="002F6AC6" w:rsidP="00C7451F">
      <w:r>
        <w:separator/>
      </w:r>
    </w:p>
  </w:footnote>
  <w:footnote w:type="continuationSeparator" w:id="0">
    <w:p w:rsidR="002F6AC6" w:rsidRDefault="002F6AC6" w:rsidP="00C7451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D52F9" w:rsidRDefault="009D52F9">
    <w:pPr>
      <w:pStyle w:val="Nagwek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D52F9" w:rsidRDefault="009D52F9">
    <w:pPr>
      <w:pStyle w:val="Nagwek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2674F"/>
    <w:multiLevelType w:val="hybridMultilevel"/>
    <w:tmpl w:val="FB64B8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981714D"/>
    <w:multiLevelType w:val="hybridMultilevel"/>
    <w:tmpl w:val="1C0203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C9260D9"/>
    <w:multiLevelType w:val="hybridMultilevel"/>
    <w:tmpl w:val="3E6C1890"/>
    <w:lvl w:ilvl="0" w:tplc="70F2963E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6D86E6E"/>
    <w:multiLevelType w:val="hybridMultilevel"/>
    <w:tmpl w:val="63D8E2B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96C16AD"/>
    <w:multiLevelType w:val="hybridMultilevel"/>
    <w:tmpl w:val="A76ECC2C"/>
    <w:lvl w:ilvl="0" w:tplc="FFFFFFFF">
      <w:start w:val="1"/>
      <w:numFmt w:val="decimal"/>
      <w:lvlText w:val="%1."/>
      <w:lvlJc w:val="left"/>
      <w:pPr>
        <w:tabs>
          <w:tab w:val="num" w:pos="417"/>
        </w:tabs>
        <w:ind w:left="340" w:hanging="283"/>
      </w:pPr>
      <w:rPr>
        <w:rFonts w:cs="Times New Roman" w:hint="default"/>
        <w:sz w:val="20"/>
        <w:szCs w:val="2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5" w15:restartNumberingAfterBreak="0">
    <w:nsid w:val="76C66930"/>
    <w:multiLevelType w:val="hybridMultilevel"/>
    <w:tmpl w:val="62FA77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</w:num>
  <w:num w:numId="4">
    <w:abstractNumId w:val="1"/>
  </w:num>
  <w:num w:numId="5">
    <w:abstractNumId w:val="0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16A6"/>
    <w:rsid w:val="00000CB3"/>
    <w:rsid w:val="000215CA"/>
    <w:rsid w:val="00036E05"/>
    <w:rsid w:val="00056425"/>
    <w:rsid w:val="00065A37"/>
    <w:rsid w:val="000D0EB3"/>
    <w:rsid w:val="000D718B"/>
    <w:rsid w:val="000F5B08"/>
    <w:rsid w:val="001231C5"/>
    <w:rsid w:val="00127011"/>
    <w:rsid w:val="001842C3"/>
    <w:rsid w:val="001B0258"/>
    <w:rsid w:val="001B1118"/>
    <w:rsid w:val="001C1EA1"/>
    <w:rsid w:val="001C5927"/>
    <w:rsid w:val="001E740F"/>
    <w:rsid w:val="001F32C9"/>
    <w:rsid w:val="001F521E"/>
    <w:rsid w:val="00235950"/>
    <w:rsid w:val="00260FCE"/>
    <w:rsid w:val="002758AA"/>
    <w:rsid w:val="00277786"/>
    <w:rsid w:val="002800B7"/>
    <w:rsid w:val="00290025"/>
    <w:rsid w:val="00296EDB"/>
    <w:rsid w:val="002B3732"/>
    <w:rsid w:val="002B413A"/>
    <w:rsid w:val="002F450D"/>
    <w:rsid w:val="002F6AC6"/>
    <w:rsid w:val="0034274A"/>
    <w:rsid w:val="00367B38"/>
    <w:rsid w:val="00391D50"/>
    <w:rsid w:val="0039413F"/>
    <w:rsid w:val="0039486C"/>
    <w:rsid w:val="003C2DCE"/>
    <w:rsid w:val="003C5D41"/>
    <w:rsid w:val="003D41A4"/>
    <w:rsid w:val="003D7610"/>
    <w:rsid w:val="003E7BB6"/>
    <w:rsid w:val="00406975"/>
    <w:rsid w:val="00410BB6"/>
    <w:rsid w:val="00493E2A"/>
    <w:rsid w:val="004B511C"/>
    <w:rsid w:val="004C6109"/>
    <w:rsid w:val="004F710F"/>
    <w:rsid w:val="004F7336"/>
    <w:rsid w:val="005316A6"/>
    <w:rsid w:val="00531B80"/>
    <w:rsid w:val="005401E0"/>
    <w:rsid w:val="00551A8B"/>
    <w:rsid w:val="00553ED2"/>
    <w:rsid w:val="005635D5"/>
    <w:rsid w:val="0059132C"/>
    <w:rsid w:val="005E5228"/>
    <w:rsid w:val="00606F6E"/>
    <w:rsid w:val="00614F53"/>
    <w:rsid w:val="006426A3"/>
    <w:rsid w:val="00671B39"/>
    <w:rsid w:val="006A69D5"/>
    <w:rsid w:val="006B1342"/>
    <w:rsid w:val="006C08F3"/>
    <w:rsid w:val="00723A20"/>
    <w:rsid w:val="007319A3"/>
    <w:rsid w:val="00735B48"/>
    <w:rsid w:val="007605AB"/>
    <w:rsid w:val="007661BD"/>
    <w:rsid w:val="00775800"/>
    <w:rsid w:val="007A0957"/>
    <w:rsid w:val="007C7DAD"/>
    <w:rsid w:val="007E3853"/>
    <w:rsid w:val="007E3CA5"/>
    <w:rsid w:val="00804BED"/>
    <w:rsid w:val="00807C89"/>
    <w:rsid w:val="00815552"/>
    <w:rsid w:val="0081694B"/>
    <w:rsid w:val="00850528"/>
    <w:rsid w:val="00866363"/>
    <w:rsid w:val="008733DA"/>
    <w:rsid w:val="008A3F4A"/>
    <w:rsid w:val="008A7A63"/>
    <w:rsid w:val="008C4F71"/>
    <w:rsid w:val="008D6C56"/>
    <w:rsid w:val="00912FD8"/>
    <w:rsid w:val="00915C7D"/>
    <w:rsid w:val="00927310"/>
    <w:rsid w:val="009323B1"/>
    <w:rsid w:val="00946DEC"/>
    <w:rsid w:val="00951F12"/>
    <w:rsid w:val="009528DB"/>
    <w:rsid w:val="0096016D"/>
    <w:rsid w:val="00984F6A"/>
    <w:rsid w:val="009902B6"/>
    <w:rsid w:val="00990826"/>
    <w:rsid w:val="009C40D9"/>
    <w:rsid w:val="009C6E87"/>
    <w:rsid w:val="009C746B"/>
    <w:rsid w:val="009D2007"/>
    <w:rsid w:val="009D39BA"/>
    <w:rsid w:val="009D52F9"/>
    <w:rsid w:val="009D64DC"/>
    <w:rsid w:val="009E32A4"/>
    <w:rsid w:val="009E48BE"/>
    <w:rsid w:val="009E48CF"/>
    <w:rsid w:val="009F2044"/>
    <w:rsid w:val="00A05FEE"/>
    <w:rsid w:val="00A2697D"/>
    <w:rsid w:val="00A60C8C"/>
    <w:rsid w:val="00A86F87"/>
    <w:rsid w:val="00AB2E7B"/>
    <w:rsid w:val="00AB42A7"/>
    <w:rsid w:val="00AB79E4"/>
    <w:rsid w:val="00AD212A"/>
    <w:rsid w:val="00AD4AF8"/>
    <w:rsid w:val="00AD6B86"/>
    <w:rsid w:val="00AD7B4A"/>
    <w:rsid w:val="00AE14C4"/>
    <w:rsid w:val="00AF305C"/>
    <w:rsid w:val="00AF453B"/>
    <w:rsid w:val="00B6758B"/>
    <w:rsid w:val="00B823E9"/>
    <w:rsid w:val="00B901C5"/>
    <w:rsid w:val="00BA4A0E"/>
    <w:rsid w:val="00BA6C3B"/>
    <w:rsid w:val="00BD0CBD"/>
    <w:rsid w:val="00BD7D5F"/>
    <w:rsid w:val="00BF33E4"/>
    <w:rsid w:val="00C010DB"/>
    <w:rsid w:val="00C15FAE"/>
    <w:rsid w:val="00C2331A"/>
    <w:rsid w:val="00C2391E"/>
    <w:rsid w:val="00C33A4D"/>
    <w:rsid w:val="00C56B35"/>
    <w:rsid w:val="00C7451F"/>
    <w:rsid w:val="00C766EB"/>
    <w:rsid w:val="00C82DB7"/>
    <w:rsid w:val="00C94D8B"/>
    <w:rsid w:val="00C95339"/>
    <w:rsid w:val="00CA6E0F"/>
    <w:rsid w:val="00CB4384"/>
    <w:rsid w:val="00CD1D35"/>
    <w:rsid w:val="00CF03A4"/>
    <w:rsid w:val="00D16DB8"/>
    <w:rsid w:val="00D94050"/>
    <w:rsid w:val="00D960E8"/>
    <w:rsid w:val="00DB3AED"/>
    <w:rsid w:val="00DD6FD9"/>
    <w:rsid w:val="00E15FF9"/>
    <w:rsid w:val="00E34970"/>
    <w:rsid w:val="00E615F3"/>
    <w:rsid w:val="00E660B3"/>
    <w:rsid w:val="00E67D99"/>
    <w:rsid w:val="00E95EDC"/>
    <w:rsid w:val="00EA25EF"/>
    <w:rsid w:val="00EB4802"/>
    <w:rsid w:val="00ED3808"/>
    <w:rsid w:val="00F01327"/>
    <w:rsid w:val="00F013A7"/>
    <w:rsid w:val="00F053D7"/>
    <w:rsid w:val="00F126D9"/>
    <w:rsid w:val="00F363F9"/>
    <w:rsid w:val="00F42787"/>
    <w:rsid w:val="00F471D1"/>
    <w:rsid w:val="00F5103B"/>
    <w:rsid w:val="00F5317B"/>
    <w:rsid w:val="00FA4CE7"/>
    <w:rsid w:val="00FD6D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6310FF15-15A2-4530-97BA-AD631FFF2F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uiPriority="0" w:qFormat="1"/>
    <w:lsdException w:name="heading 7" w:uiPriority="0" w:qFormat="1"/>
    <w:lsdException w:name="heading 8" w:semiHidden="1" w:uiPriority="0" w:unhideWhenUsed="1" w:qFormat="1"/>
    <w:lsdException w:name="heading 9" w:uiPriority="0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uiPriority="0"/>
    <w:lsdException w:name="toc 2" w:uiPriority="0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semiHidden="1" w:uiPriority="0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uiPriority="0" w:qFormat="1"/>
    <w:lsdException w:name="Closing" w:locked="1" w:semiHidden="1" w:unhideWhenUsed="1"/>
    <w:lsdException w:name="Signature" w:locked="1" w:semiHidden="1" w:unhideWhenUsed="1"/>
    <w:lsdException w:name="Default Paragraph Font" w:uiPriority="0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uiPriority="0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uiPriority="0" w:qFormat="1"/>
    <w:lsdException w:name="Emphasis" w:uiPriority="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uiPriority="59"/>
    <w:lsdException w:name="Table Theme" w:locked="1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316A6"/>
    <w:rPr>
      <w:rFonts w:ascii="Times New Roman" w:eastAsia="Times New Roman" w:hAnsi="Times New Roman"/>
      <w:sz w:val="20"/>
      <w:szCs w:val="20"/>
    </w:rPr>
  </w:style>
  <w:style w:type="paragraph" w:styleId="Nagwek1">
    <w:name w:val="heading 1"/>
    <w:basedOn w:val="Normalny"/>
    <w:next w:val="Normalny"/>
    <w:link w:val="Nagwek1Znak"/>
    <w:qFormat/>
    <w:rsid w:val="00AD7B4A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5316A6"/>
    <w:pPr>
      <w:keepNext/>
      <w:outlineLvl w:val="1"/>
    </w:pPr>
    <w:rPr>
      <w:rFonts w:ascii="Arial" w:hAnsi="Arial"/>
      <w:b/>
      <w:sz w:val="24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5316A6"/>
    <w:pPr>
      <w:keepNext/>
      <w:outlineLvl w:val="2"/>
    </w:pPr>
    <w:rPr>
      <w:rFonts w:ascii="Arial" w:hAnsi="Arial"/>
      <w:sz w:val="24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5316A6"/>
    <w:pPr>
      <w:keepNext/>
      <w:jc w:val="center"/>
      <w:outlineLvl w:val="3"/>
    </w:pPr>
    <w:rPr>
      <w:b/>
      <w:sz w:val="24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5316A6"/>
    <w:pPr>
      <w:keepNext/>
      <w:outlineLvl w:val="5"/>
    </w:pPr>
    <w:rPr>
      <w:rFonts w:ascii="Arial" w:hAnsi="Arial"/>
      <w:b/>
      <w:sz w:val="32"/>
    </w:rPr>
  </w:style>
  <w:style w:type="paragraph" w:styleId="Nagwek7">
    <w:name w:val="heading 7"/>
    <w:basedOn w:val="Normalny"/>
    <w:next w:val="Normalny"/>
    <w:link w:val="Nagwek7Znak"/>
    <w:uiPriority w:val="99"/>
    <w:qFormat/>
    <w:rsid w:val="005316A6"/>
    <w:pPr>
      <w:keepNext/>
      <w:jc w:val="center"/>
      <w:outlineLvl w:val="6"/>
    </w:pPr>
    <w:rPr>
      <w:rFonts w:ascii="Arial" w:hAnsi="Arial"/>
      <w:sz w:val="24"/>
    </w:rPr>
  </w:style>
  <w:style w:type="paragraph" w:styleId="Nagwek9">
    <w:name w:val="heading 9"/>
    <w:basedOn w:val="Normalny"/>
    <w:next w:val="Normalny"/>
    <w:link w:val="Nagwek9Znak"/>
    <w:uiPriority w:val="99"/>
    <w:qFormat/>
    <w:rsid w:val="005316A6"/>
    <w:pPr>
      <w:keepNext/>
      <w:ind w:left="360"/>
      <w:outlineLvl w:val="8"/>
    </w:pPr>
    <w:rPr>
      <w:b/>
      <w:bCs/>
      <w:sz w:val="24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uiPriority w:val="99"/>
    <w:locked/>
    <w:rsid w:val="005316A6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5316A6"/>
    <w:rPr>
      <w:rFonts w:ascii="Arial" w:hAnsi="Arial" w:cs="Times New Roman"/>
      <w:b/>
      <w:sz w:val="20"/>
      <w:szCs w:val="20"/>
      <w:lang w:eastAsia="pl-PL"/>
    </w:rPr>
  </w:style>
  <w:style w:type="character" w:customStyle="1" w:styleId="Nagwek7Znak">
    <w:name w:val="Nagłówek 7 Znak"/>
    <w:basedOn w:val="Domylnaczcionkaakapitu"/>
    <w:link w:val="Nagwek7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customStyle="1" w:styleId="Nagwek9Znak">
    <w:name w:val="Nagłówek 9 Znak"/>
    <w:basedOn w:val="Domylnaczcionkaakapitu"/>
    <w:link w:val="Nagwek9"/>
    <w:uiPriority w:val="99"/>
    <w:locked/>
    <w:rsid w:val="005316A6"/>
    <w:rPr>
      <w:rFonts w:ascii="Times New Roman" w:hAnsi="Times New Roman" w:cs="Times New Roman"/>
      <w:b/>
      <w:bCs/>
      <w:sz w:val="24"/>
      <w:lang w:eastAsia="pl-PL"/>
    </w:rPr>
  </w:style>
  <w:style w:type="paragraph" w:styleId="Nagwek">
    <w:name w:val="header"/>
    <w:basedOn w:val="Normalny"/>
    <w:link w:val="Nagwek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5316A6"/>
    <w:pPr>
      <w:jc w:val="right"/>
    </w:pPr>
    <w:rPr>
      <w:rFonts w:ascii="Arial" w:hAnsi="Arial"/>
      <w:sz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locked/>
    <w:rsid w:val="005316A6"/>
    <w:rPr>
      <w:rFonts w:ascii="Arial" w:hAnsi="Arial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uiPriority w:val="99"/>
    <w:rsid w:val="005316A6"/>
    <w:rPr>
      <w:rFonts w:cs="Times New Roman"/>
    </w:rPr>
  </w:style>
  <w:style w:type="paragraph" w:customStyle="1" w:styleId="WW-Tekstpodstawowy3">
    <w:name w:val="WW-Tekst podstawowy 3"/>
    <w:basedOn w:val="Normalny"/>
    <w:uiPriority w:val="99"/>
    <w:rsid w:val="005316A6"/>
    <w:pPr>
      <w:suppressAutoHyphens/>
      <w:jc w:val="both"/>
    </w:pPr>
    <w:rPr>
      <w:sz w:val="22"/>
    </w:rPr>
  </w:style>
  <w:style w:type="paragraph" w:styleId="Stopka">
    <w:name w:val="footer"/>
    <w:basedOn w:val="Normalny"/>
    <w:link w:val="StopkaZnak"/>
    <w:uiPriority w:val="99"/>
    <w:rsid w:val="005316A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316A6"/>
    <w:rPr>
      <w:rFonts w:ascii="Times New Roman" w:hAnsi="Times New Roman" w:cs="Times New Roman"/>
      <w:sz w:val="20"/>
      <w:szCs w:val="20"/>
      <w:lang w:eastAsia="pl-PL"/>
    </w:rPr>
  </w:style>
  <w:style w:type="paragraph" w:customStyle="1" w:styleId="AbsatzTableFormat">
    <w:name w:val="AbsatzTableFormat"/>
    <w:basedOn w:val="Normalny"/>
    <w:autoRedefine/>
    <w:uiPriority w:val="99"/>
    <w:rsid w:val="005316A6"/>
    <w:rPr>
      <w:rFonts w:ascii="Verdana" w:hAnsi="Verdana" w:cs="Tahoma"/>
      <w:bCs/>
      <w:sz w:val="16"/>
      <w:szCs w:val="16"/>
    </w:rPr>
  </w:style>
  <w:style w:type="paragraph" w:customStyle="1" w:styleId="Standard">
    <w:name w:val="Standard"/>
    <w:uiPriority w:val="99"/>
    <w:rsid w:val="00ED3808"/>
    <w:pPr>
      <w:widowControl w:val="0"/>
      <w:suppressAutoHyphens/>
      <w:autoSpaceDN w:val="0"/>
      <w:textAlignment w:val="baseline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uiPriority w:val="99"/>
    <w:rsid w:val="00ED3808"/>
    <w:pPr>
      <w:suppressLineNumbers/>
    </w:pPr>
  </w:style>
  <w:style w:type="paragraph" w:styleId="Bezodstpw">
    <w:name w:val="No Spacing"/>
    <w:link w:val="BezodstpwZnak"/>
    <w:qFormat/>
    <w:rsid w:val="00ED3808"/>
    <w:rPr>
      <w:rFonts w:ascii="Verdana" w:eastAsia="Times New Roman" w:hAnsi="Verdana"/>
      <w:szCs w:val="20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locked/>
    <w:rsid w:val="00807C89"/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807C89"/>
    <w:rPr>
      <w:rFonts w:ascii="Times New Roman" w:eastAsia="Times New Roman" w:hAnsi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locked/>
    <w:rsid w:val="00807C89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AD7B4A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Odwoaniedokomentarza">
    <w:name w:val="annotation reference"/>
    <w:basedOn w:val="Domylnaczcionkaakapitu"/>
    <w:uiPriority w:val="99"/>
    <w:semiHidden/>
    <w:unhideWhenUsed/>
    <w:locked/>
    <w:rsid w:val="00531B8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locked/>
    <w:rsid w:val="00531B80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31B80"/>
    <w:rPr>
      <w:rFonts w:ascii="Times New Roman" w:eastAsia="Times New Roman" w:hAnsi="Times New Roman"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locked/>
    <w:rsid w:val="00531B8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1B80"/>
    <w:rPr>
      <w:rFonts w:ascii="Segoe UI" w:eastAsia="Times New Roman" w:hAnsi="Segoe UI" w:cs="Segoe UI"/>
      <w:sz w:val="18"/>
      <w:szCs w:val="18"/>
    </w:rPr>
  </w:style>
  <w:style w:type="character" w:customStyle="1" w:styleId="BezodstpwZnak">
    <w:name w:val="Bez odstępów Znak"/>
    <w:link w:val="Bezodstpw"/>
    <w:locked/>
    <w:rsid w:val="009D52F9"/>
    <w:rPr>
      <w:rFonts w:ascii="Verdana" w:eastAsia="Times New Roman" w:hAnsi="Verdana"/>
      <w:szCs w:val="20"/>
    </w:rPr>
  </w:style>
  <w:style w:type="table" w:styleId="Tabela-Siatka">
    <w:name w:val="Table Grid"/>
    <w:basedOn w:val="Standardowy"/>
    <w:uiPriority w:val="59"/>
    <w:rsid w:val="00B901C5"/>
    <w:rPr>
      <w:rFonts w:asciiTheme="minorHAnsi" w:eastAsiaTheme="minorHAnsi" w:hAnsiTheme="minorHAnsi" w:cstheme="minorBid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00EB57-C517-4CCA-8D46-F5ED813C05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658</Words>
  <Characters>3948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2                                                                       ZOZ/DZP/PN/…………/17</vt:lpstr>
    </vt:vector>
  </TitlesOfParts>
  <Company>Hewlett-Packard</Company>
  <LinksUpToDate>false</LinksUpToDate>
  <CharactersWithSpaces>4597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2                                                                       ZOZ/DZP/PN/…………/17</dc:title>
  <dc:subject/>
  <dc:creator>Michal</dc:creator>
  <cp:keywords/>
  <dc:description/>
  <cp:lastModifiedBy>Marta MZ. Zapłotna</cp:lastModifiedBy>
  <cp:revision>3</cp:revision>
  <cp:lastPrinted>2017-03-13T08:22:00Z</cp:lastPrinted>
  <dcterms:created xsi:type="dcterms:W3CDTF">2020-11-13T10:42:00Z</dcterms:created>
  <dcterms:modified xsi:type="dcterms:W3CDTF">2020-11-13T10:42:00Z</dcterms:modified>
</cp:coreProperties>
</file>