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bookmarkStart w:id="0" w:name="_GoBack"/>
      <w:bookmarkEnd w:id="0"/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F453B">
        <w:rPr>
          <w:rFonts w:cs="Arial"/>
        </w:rPr>
        <w:t>–</w:t>
      </w:r>
      <w:r w:rsidR="00ED34B5">
        <w:rPr>
          <w:rFonts w:cs="Arial"/>
        </w:rPr>
        <w:t>10</w:t>
      </w:r>
      <w:r w:rsidR="00AF453B">
        <w:rPr>
          <w:rFonts w:cs="Arial"/>
        </w:rPr>
        <w:t xml:space="preserve"> do SIWZ</w:t>
      </w:r>
      <w:r>
        <w:rPr>
          <w:rFonts w:cs="Arial"/>
        </w:rPr>
        <w:t xml:space="preserve">                    ZOZ/DZP/PN/</w:t>
      </w:r>
      <w:r w:rsidR="00F013A7">
        <w:rPr>
          <w:rFonts w:cs="Arial"/>
        </w:rPr>
        <w:t>2</w:t>
      </w:r>
      <w:r w:rsidR="00B901C5">
        <w:rPr>
          <w:rFonts w:cs="Arial"/>
        </w:rPr>
        <w:t>3/20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ED34B5">
        <w:rPr>
          <w:rFonts w:ascii="Arial" w:hAnsi="Arial" w:cs="Arial"/>
          <w:b/>
          <w:bCs/>
          <w:szCs w:val="20"/>
        </w:rPr>
        <w:t>10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ED34B5" w:rsidP="00ED3808">
      <w:pPr>
        <w:pStyle w:val="Nagwek6"/>
        <w:jc w:val="both"/>
        <w:rPr>
          <w:sz w:val="24"/>
          <w:szCs w:val="24"/>
        </w:rPr>
      </w:pPr>
      <w:r>
        <w:rPr>
          <w:rFonts w:cs="Arial"/>
          <w:color w:val="000000"/>
          <w:sz w:val="22"/>
          <w:szCs w:val="22"/>
        </w:rPr>
        <w:t xml:space="preserve">Wózek anestezjologiczny </w:t>
      </w:r>
      <w:r w:rsidR="00CF03A4">
        <w:rPr>
          <w:rFonts w:cs="Arial"/>
        </w:rPr>
        <w:t xml:space="preserve">– </w:t>
      </w:r>
      <w:r>
        <w:rPr>
          <w:rFonts w:cs="Arial"/>
          <w:b w:val="0"/>
          <w:sz w:val="24"/>
          <w:szCs w:val="24"/>
        </w:rPr>
        <w:t>3</w:t>
      </w:r>
      <w:r w:rsidR="00F013A7">
        <w:rPr>
          <w:rFonts w:cs="Arial"/>
          <w:b w:val="0"/>
          <w:sz w:val="24"/>
          <w:szCs w:val="24"/>
        </w:rPr>
        <w:t>szt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A7A05" w:rsidRDefault="00CF03A4" w:rsidP="00B901C5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 xml:space="preserve">Rok produkcji – fabrycznie nowe, </w:t>
            </w:r>
            <w:r w:rsidR="00E615F3" w:rsidRPr="009A7A05">
              <w:rPr>
                <w:rFonts w:ascii="Arial" w:hAnsi="Arial" w:cs="Arial"/>
              </w:rPr>
              <w:t>20</w:t>
            </w:r>
            <w:r w:rsidR="00B901C5" w:rsidRPr="009A7A05">
              <w:rPr>
                <w:rFonts w:ascii="Arial" w:hAnsi="Arial" w:cs="Arial"/>
              </w:rPr>
              <w:t xml:space="preserve">20 </w:t>
            </w:r>
            <w:r w:rsidRPr="009A7A05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D34B5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BF33E4" w:rsidRDefault="00ED34B5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>Szerokość 690 mm</w:t>
            </w:r>
          </w:p>
          <w:p w:rsidR="00ED34B5" w:rsidRPr="009A7A05" w:rsidRDefault="00ED34B5" w:rsidP="00FA1806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34B5" w:rsidRPr="00B901C5" w:rsidRDefault="00ED34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D34B5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BF33E4" w:rsidRDefault="00ED34B5" w:rsidP="00BF33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  <w:color w:val="000000"/>
                <w:szCs w:val="18"/>
              </w:rPr>
            </w:pPr>
            <w:r w:rsidRPr="009A7A05">
              <w:rPr>
                <w:rFonts w:ascii="Arial" w:hAnsi="Arial" w:cs="Arial"/>
              </w:rPr>
              <w:t>Głębokość 518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34B5" w:rsidRPr="00B901C5" w:rsidRDefault="00ED34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D34B5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BF33E4" w:rsidRDefault="00ED34B5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>Wysokość wózk bez nadstawki (mm) 1006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34B5" w:rsidRPr="00B901C5" w:rsidRDefault="00ED34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D34B5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BF33E4" w:rsidRDefault="00ED34B5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>Konstrukcja wózka wykonana ze stali lakierowanej proszkowo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34B5" w:rsidRPr="00B901C5" w:rsidRDefault="00ED34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D34B5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BF33E4" w:rsidRDefault="00ED34B5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>Aluminiowa rama wózka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34B5" w:rsidRPr="00B901C5" w:rsidRDefault="00ED34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D34B5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BF33E4" w:rsidRDefault="00ED34B5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  <w:color w:val="000000"/>
                <w:szCs w:val="18"/>
              </w:rPr>
            </w:pPr>
            <w:r w:rsidRPr="009A7A05">
              <w:rPr>
                <w:rFonts w:ascii="Arial" w:hAnsi="Arial" w:cs="Arial"/>
                <w:color w:val="000000"/>
                <w:szCs w:val="18"/>
              </w:rPr>
              <w:t>blat głowny wykonany z tworzywa abs (styren-butadien-akrylonitryl)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34B5" w:rsidRPr="00B901C5" w:rsidRDefault="00ED34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D34B5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BF33E4" w:rsidRDefault="00ED34B5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>Cztery koła o średnicy minimum 125mm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C805DF" w:rsidRPr="00B901C5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34B5" w:rsidRPr="00B901C5" w:rsidRDefault="00ED34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D34B5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BF33E4" w:rsidRDefault="00ED34B5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>układ jezdny składający się z czterech kól antystatycznych w przeciwpyłowej obudowie dwa koła wyposażone w hamulec jedno wyposażone w blokadę kierunku jazdy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34B5" w:rsidRPr="00B901C5" w:rsidRDefault="00ED34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D34B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BF33E4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>Koła bez widocznej osi toczenia.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34B5" w:rsidRPr="00B901C5" w:rsidRDefault="00ED34B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D34B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BF33E4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  <w:color w:val="000000"/>
                <w:szCs w:val="18"/>
              </w:rPr>
            </w:pPr>
            <w:r w:rsidRPr="009A7A05">
              <w:rPr>
                <w:rFonts w:ascii="Arial" w:hAnsi="Arial" w:cs="Arial"/>
                <w:color w:val="000000"/>
                <w:szCs w:val="18"/>
              </w:rPr>
              <w:t>Pięć szuflad na prowadnicach łożyskowych.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34B5" w:rsidRPr="00B901C5" w:rsidRDefault="00ED34B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D34B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BF33E4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  <w:color w:val="000000"/>
                <w:szCs w:val="18"/>
              </w:rPr>
            </w:pPr>
            <w:r w:rsidRPr="009A7A05">
              <w:rPr>
                <w:rFonts w:ascii="Arial" w:hAnsi="Arial" w:cs="Arial"/>
                <w:color w:val="000000"/>
                <w:szCs w:val="18"/>
              </w:rPr>
              <w:t>Dolna szuflada o wysokości min 234mm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34B5" w:rsidRPr="00B901C5" w:rsidRDefault="00ED34B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D34B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BF33E4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  <w:color w:val="000000"/>
                <w:szCs w:val="18"/>
              </w:rPr>
            </w:pPr>
            <w:r w:rsidRPr="009A7A05">
              <w:rPr>
                <w:rFonts w:ascii="Arial" w:hAnsi="Arial" w:cs="Arial"/>
                <w:color w:val="000000"/>
                <w:szCs w:val="18"/>
              </w:rPr>
              <w:t>Dwie środkowe szuflady o wysokości min 155mm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34B5" w:rsidRPr="00B901C5" w:rsidRDefault="00ED34B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D34B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7E3CA5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 xml:space="preserve">Dwie górne szuflady o wysokości 76mm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ED34B5" w:rsidRPr="00FA4CE7" w:rsidTr="00B77FF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7E3CA5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>Całkowite wysunięcie szuflady 100%</w:t>
            </w:r>
          </w:p>
          <w:p w:rsidR="00ED34B5" w:rsidRPr="009A7A05" w:rsidRDefault="00ED34B5" w:rsidP="00FA1806">
            <w:pPr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ED34B5" w:rsidRPr="00FA4CE7" w:rsidTr="00B77FF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7E3CA5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>System samodomykających się szuflad,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ED34B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7E3CA5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  <w:color w:val="000000"/>
                <w:szCs w:val="18"/>
              </w:rPr>
            </w:pPr>
            <w:r w:rsidRPr="009A7A05">
              <w:rPr>
                <w:rFonts w:ascii="Arial" w:hAnsi="Arial" w:cs="Arial"/>
                <w:color w:val="000000"/>
                <w:szCs w:val="18"/>
              </w:rPr>
              <w:t xml:space="preserve">Ładowność jednej szuflady minimum 25kg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ED34B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7E3CA5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  <w:color w:val="000000"/>
                <w:szCs w:val="18"/>
              </w:rPr>
            </w:pPr>
            <w:r w:rsidRPr="009A7A05">
              <w:rPr>
                <w:rFonts w:ascii="Arial" w:hAnsi="Arial" w:cs="Arial"/>
                <w:color w:val="000000"/>
                <w:szCs w:val="18"/>
              </w:rPr>
              <w:t>Dwie szuflady wyposażone w wyciągane tworzywowe podziałki z możliwością dowolnej konfiguracji przegród – rozwiązanie pozwalające na segregowanie zawartości szuflad.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ED34B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7E3CA5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9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  <w:color w:val="000000"/>
                <w:szCs w:val="18"/>
              </w:rPr>
            </w:pPr>
            <w:r w:rsidRPr="009A7A05">
              <w:rPr>
                <w:rFonts w:ascii="Arial" w:hAnsi="Arial" w:cs="Arial"/>
                <w:color w:val="000000"/>
                <w:szCs w:val="18"/>
              </w:rPr>
              <w:t>wózek wyposażony w ergonomiczny uchwyt do przetaczania możliwy do zainstalowania z obydwóch stron wózka zaleznie od preferencji użytkownika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ED34B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7E3CA5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  <w:color w:val="000000"/>
                <w:szCs w:val="18"/>
              </w:rPr>
            </w:pPr>
            <w:r w:rsidRPr="009A7A05">
              <w:rPr>
                <w:rFonts w:ascii="Arial" w:hAnsi="Arial" w:cs="Arial"/>
                <w:color w:val="000000"/>
                <w:szCs w:val="18"/>
              </w:rPr>
              <w:t>blat z burtami zabezpieczającymi z trzech stron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pStyle w:val="Nagwek3"/>
              <w:jc w:val="center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ED34B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7E3CA5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21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>wysuwany dodatkowy blat do pisania z tworzywa ABS, o udzwigu min. 5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ED34B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7E3CA5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22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  <w:color w:val="000000"/>
                <w:szCs w:val="18"/>
              </w:rPr>
            </w:pPr>
            <w:r w:rsidRPr="009A7A05">
              <w:rPr>
                <w:rFonts w:ascii="Arial" w:hAnsi="Arial" w:cs="Arial"/>
                <w:color w:val="000000"/>
                <w:szCs w:val="18"/>
              </w:rPr>
              <w:t>pierwsza szuflada zamykana na niezależny zamek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  <w:lang w:val="en-US"/>
              </w:rPr>
            </w:pPr>
            <w:r w:rsidRPr="00B901C5">
              <w:rPr>
                <w:rFonts w:ascii="Arial" w:hAnsi="Arial" w:cs="Arial"/>
                <w:lang w:val="en-US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ED34B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7E3CA5" w:rsidRDefault="00ED34B5" w:rsidP="00B901C5">
            <w:pPr>
              <w:ind w:left="57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23</w:t>
            </w:r>
            <w:r w:rsidRPr="007E3CA5">
              <w:rPr>
                <w:rFonts w:ascii="Arial" w:hAnsi="Arial"/>
                <w:lang w:val="en-US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>nad blatem nadstawka składająca się z: 12 małych pojemników o wymiarach 603x106x 253 mm i 5 dużych pojemników o wymiarach 603 x 123 x 153 mm możliwość zamocowania w pojemnikach identyfikatorów zawartości.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ED34B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7E3CA5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>wieszak na płyny infuzyjne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ED34B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7E3CA5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5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  <w:color w:val="000000"/>
                <w:szCs w:val="18"/>
              </w:rPr>
            </w:pPr>
            <w:r w:rsidRPr="009A7A05">
              <w:rPr>
                <w:rFonts w:ascii="Arial" w:hAnsi="Arial" w:cs="Arial"/>
                <w:color w:val="000000"/>
                <w:szCs w:val="18"/>
              </w:rPr>
              <w:t>dyspenser rękawic o wymiarach255x130x75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C805DF" w:rsidRPr="00C805D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ED34B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7E3CA5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  <w:color w:val="000000"/>
                <w:szCs w:val="18"/>
              </w:rPr>
            </w:pPr>
            <w:r w:rsidRPr="009A7A05">
              <w:rPr>
                <w:rFonts w:ascii="Arial" w:hAnsi="Arial" w:cs="Arial"/>
                <w:color w:val="000000"/>
                <w:szCs w:val="18"/>
              </w:rPr>
              <w:t>uchwyt na pojemnik na ostre przedmioty w kształcie koszyka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ED34B5" w:rsidRPr="00FA4CE7" w:rsidTr="009923B3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7E3CA5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  <w:color w:val="000000"/>
                <w:szCs w:val="18"/>
              </w:rPr>
            </w:pPr>
            <w:r w:rsidRPr="009A7A05">
              <w:rPr>
                <w:rFonts w:ascii="Arial" w:hAnsi="Arial" w:cs="Arial"/>
                <w:color w:val="000000"/>
                <w:szCs w:val="18"/>
              </w:rPr>
              <w:t>zamykany kosz na odpady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ED34B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7E3CA5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  <w:color w:val="000000"/>
                <w:szCs w:val="18"/>
              </w:rPr>
            </w:pPr>
            <w:r w:rsidRPr="009A7A05">
              <w:rPr>
                <w:rFonts w:ascii="Arial" w:hAnsi="Arial" w:cs="Arial"/>
                <w:color w:val="000000"/>
                <w:szCs w:val="18"/>
              </w:rPr>
              <w:t>prostokątny kosz na pojemnik na odpady ostre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ED34B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3E7BB6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9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>akcesoria instalowane na szynach umożliwiających dowolną aranżacje elementów wyposażenia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34B5" w:rsidRPr="00B901C5" w:rsidRDefault="00ED34B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D34B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3E7BB6" w:rsidRDefault="00ED34B5" w:rsidP="00B901C5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  <w:color w:val="000000"/>
                <w:szCs w:val="18"/>
              </w:rPr>
            </w:pPr>
            <w:r w:rsidRPr="009A7A05">
              <w:rPr>
                <w:rFonts w:ascii="Arial" w:hAnsi="Arial" w:cs="Arial"/>
                <w:color w:val="000000"/>
                <w:szCs w:val="18"/>
              </w:rPr>
              <w:t>Listwa odbojowa znajdująca się u podstawy wszystkich 4 ścian wózka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34B5" w:rsidRPr="00B901C5" w:rsidRDefault="00ED34B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D34B5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3E7BB6" w:rsidRDefault="00ED34B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31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34B5" w:rsidRPr="009A7A05" w:rsidRDefault="00ED34B5" w:rsidP="00FA1806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>Wózek w kolorze niebieskim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B901C5" w:rsidRDefault="00ED34B5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34B5" w:rsidRPr="00B901C5" w:rsidRDefault="00ED34B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D34B5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946DEC" w:rsidRDefault="00ED34B5" w:rsidP="00B901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D34B5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Pr="00946DEC" w:rsidRDefault="00ED34B5" w:rsidP="00B901C5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32.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34B5" w:rsidRDefault="00ED34B5" w:rsidP="00B901C5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ED34B5" w:rsidRDefault="00ED34B5" w:rsidP="00C805DF">
            <w:pPr>
              <w:rPr>
                <w:rFonts w:ascii="Arial" w:hAnsi="Arial" w:cs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 w:rsidR="00C805DF">
              <w:rPr>
                <w:rFonts w:ascii="Arial" w:hAnsi="Arial" w:cs="Arial"/>
              </w:rPr>
              <w:t>28</w:t>
            </w:r>
            <w:r>
              <w:rPr>
                <w:rFonts w:ascii="Arial" w:hAnsi="Arial" w:cs="Arial"/>
              </w:rPr>
              <w:t xml:space="preserve">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  <w:p w:rsidR="00C805DF" w:rsidRPr="000F5B08" w:rsidRDefault="00C805DF" w:rsidP="00C805DF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C805DF" w:rsidRDefault="00C805DF" w:rsidP="00C805D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max.</w:t>
            </w:r>
            <w:r w:rsidR="0017395D">
              <w:rPr>
                <w:rFonts w:ascii="Arial" w:hAnsi="Arial" w:cs="Arial"/>
              </w:rPr>
              <w:t xml:space="preserve"> do 28 dni </w:t>
            </w:r>
            <w:r>
              <w:rPr>
                <w:rFonts w:ascii="Arial" w:hAnsi="Arial" w:cs="Arial"/>
              </w:rPr>
              <w:t>– 0 pkt</w:t>
            </w:r>
          </w:p>
          <w:p w:rsidR="00C805DF" w:rsidRDefault="00C805DF" w:rsidP="00C805D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do 21 dni – 10 pkt</w:t>
            </w:r>
          </w:p>
          <w:p w:rsidR="00C805DF" w:rsidRPr="00D94050" w:rsidRDefault="00C805DF" w:rsidP="00C805DF">
            <w:pPr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>- do 10 dni – 20 pkt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ED34B5" w:rsidRPr="00946DEC" w:rsidRDefault="00ED34B5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ED34B5" w:rsidRPr="00F363F9" w:rsidRDefault="00ED34B5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24 m-cy </w:t>
            </w:r>
          </w:p>
          <w:p w:rsidR="00E34970" w:rsidRPr="000F5B08" w:rsidRDefault="00E34970" w:rsidP="00E34970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E34970" w:rsidRDefault="00E34970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min. 24 miesiące </w:t>
            </w:r>
            <w:r w:rsidR="00C805DF">
              <w:rPr>
                <w:rFonts w:ascii="Arial" w:hAnsi="Arial" w:cs="Arial"/>
              </w:rPr>
              <w:t>i poniżej 36 miesięcy</w:t>
            </w:r>
            <w:r>
              <w:rPr>
                <w:rFonts w:ascii="Arial" w:hAnsi="Arial" w:cs="Arial"/>
              </w:rPr>
              <w:t>– 0 pkt</w:t>
            </w:r>
          </w:p>
          <w:p w:rsidR="00E34970" w:rsidRDefault="00C805DF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- 36 miesięcy i poniżej 48 miesięcy</w:t>
            </w:r>
            <w:r w:rsidR="00E34970">
              <w:rPr>
                <w:rFonts w:ascii="Arial" w:hAnsi="Arial" w:cs="Arial"/>
              </w:rPr>
              <w:t xml:space="preserve"> – 10 pkt</w:t>
            </w:r>
          </w:p>
          <w:p w:rsidR="00C805DF" w:rsidRPr="00F013A7" w:rsidRDefault="00C805DF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- 48 miesięcy i powyżej – 20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niegorszych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</w:t>
            </w:r>
            <w:r w:rsidRPr="003C5D41">
              <w:rPr>
                <w:rFonts w:ascii="Arial" w:hAnsi="Arial" w:cs="Arial"/>
              </w:rPr>
              <w:lastRenderedPageBreak/>
              <w:t xml:space="preserve">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14F53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r>
        <w:rPr>
          <w:rFonts w:ascii="Arial" w:hAnsi="Arial" w:cs="Arial"/>
          <w:bCs/>
        </w:rPr>
        <w:t>pzp</w:t>
      </w:r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154" w:rsidRDefault="00CF2154" w:rsidP="00C7451F">
      <w:r>
        <w:separator/>
      </w:r>
    </w:p>
  </w:endnote>
  <w:endnote w:type="continuationSeparator" w:id="0">
    <w:p w:rsidR="00CF2154" w:rsidRDefault="00CF2154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 w:rsidR="00C7301C">
      <w:rPr>
        <w:noProof/>
      </w:rPr>
      <w:fldChar w:fldCharType="begin"/>
    </w:r>
    <w:r>
      <w:rPr>
        <w:noProof/>
      </w:rPr>
      <w:instrText xml:space="preserve"> PAGE </w:instrText>
    </w:r>
    <w:r w:rsidR="00C7301C">
      <w:rPr>
        <w:noProof/>
      </w:rPr>
      <w:fldChar w:fldCharType="separate"/>
    </w:r>
    <w:r w:rsidR="00863BCD">
      <w:rPr>
        <w:noProof/>
      </w:rPr>
      <w:t>1</w:t>
    </w:r>
    <w:r w:rsidR="00C7301C">
      <w:rPr>
        <w:noProof/>
      </w:rPr>
      <w:fldChar w:fldCharType="end"/>
    </w:r>
    <w:r>
      <w:t xml:space="preserve"> z </w:t>
    </w:r>
    <w:r w:rsidR="00C7301C">
      <w:rPr>
        <w:noProof/>
      </w:rPr>
      <w:fldChar w:fldCharType="begin"/>
    </w:r>
    <w:r>
      <w:rPr>
        <w:noProof/>
      </w:rPr>
      <w:instrText xml:space="preserve"> NUMPAGES </w:instrText>
    </w:r>
    <w:r w:rsidR="00C7301C">
      <w:rPr>
        <w:noProof/>
      </w:rPr>
      <w:fldChar w:fldCharType="separate"/>
    </w:r>
    <w:r w:rsidR="00863BCD">
      <w:rPr>
        <w:noProof/>
      </w:rPr>
      <w:t>3</w:t>
    </w:r>
    <w:r w:rsidR="00C7301C"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154" w:rsidRDefault="00CF2154" w:rsidP="00C7451F">
      <w:r>
        <w:separator/>
      </w:r>
    </w:p>
  </w:footnote>
  <w:footnote w:type="continuationSeparator" w:id="0">
    <w:p w:rsidR="00CF2154" w:rsidRDefault="00CF2154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C7301C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52F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D0EB3"/>
    <w:rsid w:val="000D718B"/>
    <w:rsid w:val="000F5B08"/>
    <w:rsid w:val="001231C5"/>
    <w:rsid w:val="00127011"/>
    <w:rsid w:val="0017395D"/>
    <w:rsid w:val="001842C3"/>
    <w:rsid w:val="001B0258"/>
    <w:rsid w:val="001B1118"/>
    <w:rsid w:val="001C1EA1"/>
    <w:rsid w:val="001E740F"/>
    <w:rsid w:val="001F32C9"/>
    <w:rsid w:val="001F521E"/>
    <w:rsid w:val="00235950"/>
    <w:rsid w:val="00260FCE"/>
    <w:rsid w:val="002758AA"/>
    <w:rsid w:val="00277786"/>
    <w:rsid w:val="002800B7"/>
    <w:rsid w:val="00290025"/>
    <w:rsid w:val="00296EDB"/>
    <w:rsid w:val="002B3732"/>
    <w:rsid w:val="002B413A"/>
    <w:rsid w:val="002F450D"/>
    <w:rsid w:val="0034274A"/>
    <w:rsid w:val="00367B38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710F"/>
    <w:rsid w:val="004F7336"/>
    <w:rsid w:val="005316A6"/>
    <w:rsid w:val="00531B80"/>
    <w:rsid w:val="005401E0"/>
    <w:rsid w:val="00551A8B"/>
    <w:rsid w:val="00553ED2"/>
    <w:rsid w:val="005635D5"/>
    <w:rsid w:val="0059132C"/>
    <w:rsid w:val="005E0869"/>
    <w:rsid w:val="005E5228"/>
    <w:rsid w:val="00606F6E"/>
    <w:rsid w:val="00614F53"/>
    <w:rsid w:val="0063653E"/>
    <w:rsid w:val="006426A3"/>
    <w:rsid w:val="00671B39"/>
    <w:rsid w:val="006A69D5"/>
    <w:rsid w:val="006B1342"/>
    <w:rsid w:val="006C08F3"/>
    <w:rsid w:val="00723A20"/>
    <w:rsid w:val="007319A3"/>
    <w:rsid w:val="00735B48"/>
    <w:rsid w:val="007474AE"/>
    <w:rsid w:val="007605AB"/>
    <w:rsid w:val="00775800"/>
    <w:rsid w:val="007A0957"/>
    <w:rsid w:val="007C7DAD"/>
    <w:rsid w:val="007E3853"/>
    <w:rsid w:val="007E3CA5"/>
    <w:rsid w:val="00804BED"/>
    <w:rsid w:val="00807C89"/>
    <w:rsid w:val="00815552"/>
    <w:rsid w:val="0081694B"/>
    <w:rsid w:val="00846882"/>
    <w:rsid w:val="00850528"/>
    <w:rsid w:val="00863BCD"/>
    <w:rsid w:val="00866363"/>
    <w:rsid w:val="008733DA"/>
    <w:rsid w:val="008900D3"/>
    <w:rsid w:val="008A3F4A"/>
    <w:rsid w:val="008A7A63"/>
    <w:rsid w:val="008C4F71"/>
    <w:rsid w:val="008D6C56"/>
    <w:rsid w:val="00912FD8"/>
    <w:rsid w:val="00915C7D"/>
    <w:rsid w:val="00927310"/>
    <w:rsid w:val="009323B1"/>
    <w:rsid w:val="00946DEC"/>
    <w:rsid w:val="00951F12"/>
    <w:rsid w:val="009528DB"/>
    <w:rsid w:val="00984F6A"/>
    <w:rsid w:val="009902B6"/>
    <w:rsid w:val="00990826"/>
    <w:rsid w:val="009A7A05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60C8C"/>
    <w:rsid w:val="00A86F87"/>
    <w:rsid w:val="00AB2E7B"/>
    <w:rsid w:val="00AB42A7"/>
    <w:rsid w:val="00AB79E4"/>
    <w:rsid w:val="00AC3CDF"/>
    <w:rsid w:val="00AD212A"/>
    <w:rsid w:val="00AD4AF8"/>
    <w:rsid w:val="00AD6B86"/>
    <w:rsid w:val="00AD7B4A"/>
    <w:rsid w:val="00AE14C4"/>
    <w:rsid w:val="00AF305C"/>
    <w:rsid w:val="00AF453B"/>
    <w:rsid w:val="00B647FE"/>
    <w:rsid w:val="00B6758B"/>
    <w:rsid w:val="00B901C5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3A4D"/>
    <w:rsid w:val="00C56B35"/>
    <w:rsid w:val="00C7301C"/>
    <w:rsid w:val="00C7451F"/>
    <w:rsid w:val="00C766EB"/>
    <w:rsid w:val="00C805DF"/>
    <w:rsid w:val="00C82DB7"/>
    <w:rsid w:val="00C94D8B"/>
    <w:rsid w:val="00C95339"/>
    <w:rsid w:val="00CA6E0F"/>
    <w:rsid w:val="00CB4384"/>
    <w:rsid w:val="00CD1D35"/>
    <w:rsid w:val="00CF03A4"/>
    <w:rsid w:val="00CF2154"/>
    <w:rsid w:val="00D16DB8"/>
    <w:rsid w:val="00D94050"/>
    <w:rsid w:val="00D960E8"/>
    <w:rsid w:val="00DB3AED"/>
    <w:rsid w:val="00DD6FD9"/>
    <w:rsid w:val="00E15FF9"/>
    <w:rsid w:val="00E34970"/>
    <w:rsid w:val="00E615F3"/>
    <w:rsid w:val="00E660B3"/>
    <w:rsid w:val="00E67D99"/>
    <w:rsid w:val="00E95EDC"/>
    <w:rsid w:val="00EA25EF"/>
    <w:rsid w:val="00EB4802"/>
    <w:rsid w:val="00ED34B5"/>
    <w:rsid w:val="00ED3808"/>
    <w:rsid w:val="00F01327"/>
    <w:rsid w:val="00F013A7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836ADE9-7D5B-46CB-9693-E054FF7BE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E69E5-0729-442E-BB4F-BCE7147FE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5417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2</cp:revision>
  <cp:lastPrinted>2017-03-13T08:22:00Z</cp:lastPrinted>
  <dcterms:created xsi:type="dcterms:W3CDTF">2020-11-13T10:43:00Z</dcterms:created>
  <dcterms:modified xsi:type="dcterms:W3CDTF">2020-11-13T10:43:00Z</dcterms:modified>
</cp:coreProperties>
</file>