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F453B">
        <w:rPr>
          <w:rFonts w:cs="Arial"/>
        </w:rPr>
        <w:t>–</w:t>
      </w:r>
      <w:r w:rsidR="00ED34B5">
        <w:rPr>
          <w:rFonts w:cs="Arial"/>
        </w:rPr>
        <w:t>1</w:t>
      </w:r>
      <w:r w:rsidR="007373E0">
        <w:rPr>
          <w:rFonts w:cs="Arial"/>
        </w:rPr>
        <w:t>1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 ZOZ/DZP/PN/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ED34B5">
        <w:rPr>
          <w:rFonts w:ascii="Arial" w:hAnsi="Arial" w:cs="Arial"/>
          <w:b/>
          <w:bCs/>
          <w:szCs w:val="20"/>
        </w:rPr>
        <w:t>1</w:t>
      </w:r>
      <w:r w:rsidR="007373E0">
        <w:rPr>
          <w:rFonts w:ascii="Arial" w:hAnsi="Arial" w:cs="Arial"/>
          <w:b/>
          <w:bCs/>
          <w:szCs w:val="20"/>
        </w:rPr>
        <w:t>1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ED34B5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 xml:space="preserve">Wózek </w:t>
      </w:r>
      <w:r w:rsidR="009F32AC">
        <w:rPr>
          <w:rFonts w:cs="Arial"/>
          <w:color w:val="000000"/>
          <w:sz w:val="22"/>
          <w:szCs w:val="22"/>
        </w:rPr>
        <w:t>reanimacyjny</w:t>
      </w:r>
      <w:r>
        <w:rPr>
          <w:rFonts w:cs="Arial"/>
          <w:color w:val="000000"/>
          <w:sz w:val="22"/>
          <w:szCs w:val="22"/>
        </w:rPr>
        <w:t xml:space="preserve"> </w:t>
      </w:r>
      <w:r w:rsidR="00CF03A4">
        <w:rPr>
          <w:rFonts w:cs="Arial"/>
        </w:rPr>
        <w:t xml:space="preserve">– </w:t>
      </w:r>
      <w:r w:rsidR="007373E0">
        <w:rPr>
          <w:rFonts w:cs="Arial"/>
          <w:b w:val="0"/>
          <w:sz w:val="24"/>
          <w:szCs w:val="24"/>
        </w:rPr>
        <w:t>1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A7A05" w:rsidRDefault="00CF03A4" w:rsidP="00B901C5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 xml:space="preserve">Rok produkcji – fabrycznie nowe, </w:t>
            </w:r>
            <w:r w:rsidR="00E615F3" w:rsidRPr="009A7A05">
              <w:rPr>
                <w:rFonts w:ascii="Arial" w:hAnsi="Arial" w:cs="Arial"/>
              </w:rPr>
              <w:t>20</w:t>
            </w:r>
            <w:r w:rsidR="00B901C5" w:rsidRPr="009A7A05">
              <w:rPr>
                <w:rFonts w:ascii="Arial" w:hAnsi="Arial" w:cs="Arial"/>
              </w:rPr>
              <w:t xml:space="preserve">20 </w:t>
            </w:r>
            <w:r w:rsidRPr="009A7A05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F32AC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BF33E4" w:rsidRDefault="009F32A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D25ACE" w:rsidRDefault="009F32AC" w:rsidP="00FA1806">
            <w:pPr>
              <w:rPr>
                <w:rFonts w:ascii="Calibri" w:hAnsi="Calibri"/>
                <w:color w:val="000000"/>
              </w:rPr>
            </w:pPr>
            <w:r w:rsidRPr="00594A3B">
              <w:rPr>
                <w:rFonts w:ascii="Calibri" w:hAnsi="Calibri"/>
                <w:color w:val="000000"/>
              </w:rPr>
              <w:t>Wymiary zewnętrzne wózka bez wyposażenia</w:t>
            </w:r>
            <w:r>
              <w:rPr>
                <w:rFonts w:ascii="Calibri" w:hAnsi="Calibri"/>
                <w:color w:val="000000"/>
              </w:rPr>
              <w:t xml:space="preserve"> 690x518x1006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2AC" w:rsidRPr="00B901C5" w:rsidRDefault="009F32AC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32AC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BF33E4" w:rsidRDefault="009F32AC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D25ACE" w:rsidRDefault="009F32AC" w:rsidP="00FA1806">
            <w:pPr>
              <w:rPr>
                <w:rFonts w:ascii="Calibri" w:hAnsi="Calibri"/>
              </w:rPr>
            </w:pPr>
            <w:r w:rsidRPr="00594A3B">
              <w:rPr>
                <w:rFonts w:ascii="Calibri" w:hAnsi="Calibri"/>
              </w:rPr>
              <w:t>Konstrukcja wózka wykonana ze stali lakierowanej proszkowo, Aluminiowa rama wózka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2AC" w:rsidRPr="00B901C5" w:rsidRDefault="009F32AC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32AC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BF33E4" w:rsidRDefault="009F32A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Default="009F32AC" w:rsidP="00FA1806">
            <w:pPr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B</w:t>
            </w:r>
            <w:r w:rsidRPr="00594A3B">
              <w:rPr>
                <w:rFonts w:ascii="Calibri" w:hAnsi="Calibri" w:cs="Calibri"/>
                <w:color w:val="000000"/>
                <w:szCs w:val="18"/>
              </w:rPr>
              <w:t>lat główny wykonany z tworzywa abs (styren-butadien-akrylonitryl)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2AC" w:rsidRPr="00B901C5" w:rsidRDefault="009F32AC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32AC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BF33E4" w:rsidRDefault="009F32A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D25ACE" w:rsidRDefault="009F32AC" w:rsidP="00FA1806">
            <w:pPr>
              <w:rPr>
                <w:rFonts w:ascii="Calibri" w:hAnsi="Calibri" w:cs="Calibri"/>
                <w:color w:val="000000"/>
                <w:szCs w:val="18"/>
              </w:rPr>
            </w:pPr>
            <w:r w:rsidRPr="00594A3B">
              <w:rPr>
                <w:rFonts w:ascii="Calibri" w:hAnsi="Calibri" w:cs="Calibri"/>
                <w:color w:val="000000"/>
                <w:szCs w:val="18"/>
              </w:rPr>
              <w:t>Cztery koła o średnicy minimum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2AC" w:rsidRPr="00B901C5" w:rsidRDefault="009F32AC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32AC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BF33E4" w:rsidRDefault="009F32A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D25ACE" w:rsidRDefault="009F32AC" w:rsidP="00FA180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U</w:t>
            </w:r>
            <w:r w:rsidRPr="00594A3B">
              <w:rPr>
                <w:rFonts w:ascii="Calibri" w:hAnsi="Calibri"/>
              </w:rPr>
              <w:t>kład jezdny składający się z czterech kół antystatycznych w przeciwpyłowej obudowie dwa koła wyposażone w hamulec, jedno wyposażone w blokadę kierunku jazdy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2AC" w:rsidRPr="00B901C5" w:rsidRDefault="009F32AC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32AC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BF33E4" w:rsidRDefault="009F32A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FE776E" w:rsidRDefault="009F32AC" w:rsidP="00FA1806">
            <w:pPr>
              <w:rPr>
                <w:rFonts w:ascii="Calibri" w:hAnsi="Calibri"/>
              </w:rPr>
            </w:pPr>
            <w:r w:rsidRPr="00594A3B">
              <w:rPr>
                <w:rFonts w:ascii="Calibri" w:hAnsi="Calibri"/>
              </w:rPr>
              <w:t>Pięć szuflad na prowadnicach łożyskowych.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2AC" w:rsidRPr="00B901C5" w:rsidRDefault="009F32AC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32AC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BF33E4" w:rsidRDefault="009F32A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957E32" w:rsidRDefault="009F32AC" w:rsidP="00FA1806">
            <w:pPr>
              <w:rPr>
                <w:rFonts w:ascii="Calibri" w:hAnsi="Calibri" w:cs="Calibri"/>
                <w:color w:val="000000"/>
                <w:szCs w:val="18"/>
              </w:rPr>
            </w:pPr>
            <w:r w:rsidRPr="00594A3B">
              <w:rPr>
                <w:rFonts w:ascii="Calibri" w:hAnsi="Calibri" w:cs="Calibri"/>
                <w:color w:val="000000"/>
                <w:szCs w:val="18"/>
              </w:rPr>
              <w:t>Dolna szuflada o wym:569 x 398 x 234mm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2AC" w:rsidRPr="00B901C5" w:rsidRDefault="009F32AC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32AC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BF33E4" w:rsidRDefault="009F32A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957E32" w:rsidRDefault="009F32AC" w:rsidP="00FA1806">
            <w:pPr>
              <w:rPr>
                <w:rFonts w:ascii="Calibri" w:hAnsi="Calibri"/>
              </w:rPr>
            </w:pPr>
            <w:r w:rsidRPr="00594A3B">
              <w:rPr>
                <w:rFonts w:ascii="Calibri" w:hAnsi="Calibri"/>
              </w:rPr>
              <w:t>Dwie Środkowe szuflady o wym:569 x 398 x 155mm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2AC" w:rsidRPr="00B901C5" w:rsidRDefault="009F32AC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32AC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BF33E4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957E32" w:rsidRDefault="009F32AC" w:rsidP="00FA1806">
            <w:pPr>
              <w:rPr>
                <w:rFonts w:ascii="Calibri" w:hAnsi="Calibri"/>
              </w:rPr>
            </w:pPr>
            <w:r w:rsidRPr="00594A3B">
              <w:rPr>
                <w:rFonts w:ascii="Calibri" w:hAnsi="Calibri"/>
              </w:rPr>
              <w:t>Dwie górne szuflady o wym:569 x 398 x 76mm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2AC" w:rsidRPr="00B901C5" w:rsidRDefault="009F32AC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32AC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BF33E4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D25ACE" w:rsidRDefault="009F32AC" w:rsidP="00FA1806">
            <w:pPr>
              <w:rPr>
                <w:rFonts w:ascii="Calibri" w:hAnsi="Calibri"/>
              </w:rPr>
            </w:pPr>
            <w:r w:rsidRPr="00594A3B">
              <w:rPr>
                <w:rFonts w:ascii="Calibri" w:hAnsi="Calibri"/>
              </w:rPr>
              <w:t>Całkowite wysunięcie szuflady100%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2AC" w:rsidRPr="00B901C5" w:rsidRDefault="009F32AC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32AC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BF33E4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D25ACE" w:rsidRDefault="009F32AC" w:rsidP="00FA1806">
            <w:pPr>
              <w:rPr>
                <w:rFonts w:ascii="Calibri" w:hAnsi="Calibri" w:cs="Calibri"/>
                <w:color w:val="000000"/>
                <w:szCs w:val="18"/>
              </w:rPr>
            </w:pPr>
            <w:r w:rsidRPr="00594A3B">
              <w:rPr>
                <w:rFonts w:ascii="Calibri" w:hAnsi="Calibri" w:cs="Calibri"/>
                <w:color w:val="000000"/>
                <w:szCs w:val="18"/>
              </w:rPr>
              <w:t>System samodomykających s</w:t>
            </w:r>
            <w:r>
              <w:rPr>
                <w:rFonts w:ascii="Calibri" w:hAnsi="Calibri" w:cs="Calibri"/>
                <w:color w:val="000000"/>
                <w:szCs w:val="18"/>
              </w:rPr>
              <w:t>ię szuflad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2AC" w:rsidRPr="00B901C5" w:rsidRDefault="009F32AC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32AC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BF33E4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Default="009F32AC" w:rsidP="00FA1806">
            <w:pPr>
              <w:rPr>
                <w:rFonts w:ascii="Calibri" w:hAnsi="Calibri" w:cs="Calibri"/>
                <w:color w:val="000000"/>
                <w:szCs w:val="18"/>
              </w:rPr>
            </w:pPr>
            <w:r w:rsidRPr="00594A3B">
              <w:rPr>
                <w:rFonts w:ascii="Calibri" w:hAnsi="Calibri" w:cs="Calibri"/>
                <w:color w:val="000000"/>
                <w:szCs w:val="18"/>
              </w:rPr>
              <w:t>Ładowność jednej szuflady minimum</w:t>
            </w:r>
            <w:r>
              <w:rPr>
                <w:rFonts w:ascii="Calibri" w:hAnsi="Calibri" w:cs="Calibri"/>
                <w:color w:val="000000"/>
                <w:szCs w:val="18"/>
              </w:rPr>
              <w:t xml:space="preserve"> 25 kg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2AC" w:rsidRPr="00B901C5" w:rsidRDefault="009F32AC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32AC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7E3CA5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D25ACE" w:rsidRDefault="009F32AC" w:rsidP="00FA1806">
            <w:pPr>
              <w:rPr>
                <w:rFonts w:ascii="Calibri" w:hAnsi="Calibri" w:cs="Calibri"/>
                <w:color w:val="000000"/>
                <w:szCs w:val="18"/>
              </w:rPr>
            </w:pPr>
            <w:r w:rsidRPr="00594A3B">
              <w:rPr>
                <w:rFonts w:ascii="Calibri" w:hAnsi="Calibri" w:cs="Calibri"/>
                <w:color w:val="000000"/>
                <w:szCs w:val="18"/>
              </w:rPr>
              <w:t>2 Szuflady wyposażone w wyciągane tworzywowe podziałki z możliwością dowolnej konfiguracji przegród – rozwiązanie pozwalające na segregowanie zawartości szuflad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9F32AC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7E3CA5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D25ACE" w:rsidRDefault="009F32AC" w:rsidP="00FA1806">
            <w:pPr>
              <w:rPr>
                <w:rFonts w:ascii="Calibri" w:hAnsi="Calibri"/>
              </w:rPr>
            </w:pPr>
            <w:r w:rsidRPr="00917C4F">
              <w:rPr>
                <w:rFonts w:ascii="Calibri" w:hAnsi="Calibri"/>
              </w:rPr>
              <w:t>wózek wyposażony w ergonomiczny uchwyt do przetaczania możliwy do zainstalowania z obydwóch stron wózka zależnie od preferencji użytkownika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9F32AC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7E3CA5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D25ACE" w:rsidRDefault="009F32AC" w:rsidP="00FA1806">
            <w:pPr>
              <w:rPr>
                <w:rFonts w:ascii="Calibri" w:hAnsi="Calibri" w:cs="Calibri"/>
                <w:color w:val="000000"/>
                <w:szCs w:val="18"/>
              </w:rPr>
            </w:pPr>
            <w:r w:rsidRPr="00917C4F">
              <w:rPr>
                <w:rFonts w:ascii="Calibri" w:hAnsi="Calibri" w:cs="Calibri"/>
                <w:color w:val="000000"/>
                <w:szCs w:val="18"/>
              </w:rPr>
              <w:t>blat z burtami zabezpieczającymi z trzech stron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9F32AC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7E3CA5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D25ACE" w:rsidRDefault="009F32AC" w:rsidP="00FA1806">
            <w:pPr>
              <w:rPr>
                <w:rFonts w:ascii="Calibri" w:hAnsi="Calibri"/>
              </w:rPr>
            </w:pPr>
            <w:r w:rsidRPr="00917C4F">
              <w:rPr>
                <w:rFonts w:ascii="Calibri" w:hAnsi="Calibri"/>
              </w:rPr>
              <w:t>wysuwany dodatkowy blat do pisania z tworzywa ABS, o udźwigu min. 5 kg  o wym:455 x 360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9F32AC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7E3CA5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Default="009F32AC" w:rsidP="00FA1806">
            <w:pPr>
              <w:rPr>
                <w:rFonts w:ascii="Calibri" w:hAnsi="Calibri" w:cs="Calibri"/>
                <w:color w:val="000000"/>
                <w:szCs w:val="18"/>
              </w:rPr>
            </w:pPr>
            <w:r w:rsidRPr="00917C4F">
              <w:rPr>
                <w:rFonts w:ascii="Calibri" w:hAnsi="Calibri" w:cs="Calibri"/>
                <w:color w:val="000000"/>
                <w:szCs w:val="18"/>
              </w:rPr>
              <w:t xml:space="preserve">wózek wyposażony w obrotowy uchwyt na defibrylator z możliwością obrotu 360o, regulacją szerokości oraz wysokości. Posiada dwa regulowane pasy do </w:t>
            </w:r>
            <w:r w:rsidRPr="00917C4F">
              <w:rPr>
                <w:rFonts w:ascii="Calibri" w:hAnsi="Calibri" w:cs="Calibri"/>
                <w:color w:val="000000"/>
                <w:szCs w:val="18"/>
              </w:rPr>
              <w:lastRenderedPageBreak/>
              <w:t>mocowania urządzeń.  o wym:355 x 355 ~ 415mm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lastRenderedPageBreak/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9F32AC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7E3CA5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Default="009F32AC" w:rsidP="00FA1806">
            <w:pPr>
              <w:rPr>
                <w:rFonts w:ascii="Calibri" w:hAnsi="Calibri" w:cs="Calibri"/>
                <w:color w:val="000000"/>
                <w:szCs w:val="18"/>
              </w:rPr>
            </w:pPr>
            <w:r w:rsidRPr="00917C4F">
              <w:rPr>
                <w:rFonts w:ascii="Calibri" w:hAnsi="Calibri" w:cs="Calibri"/>
                <w:color w:val="000000"/>
                <w:szCs w:val="18"/>
              </w:rPr>
              <w:t>uchwyt na butlę tlenową o wym:145 x 125 x 403mm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9F32AC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7E3CA5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Default="009F32AC" w:rsidP="00FA1806">
            <w:pPr>
              <w:rPr>
                <w:rFonts w:ascii="Calibri" w:hAnsi="Calibri" w:cs="Calibri"/>
                <w:color w:val="000000"/>
                <w:szCs w:val="18"/>
              </w:rPr>
            </w:pPr>
            <w:r w:rsidRPr="00917C4F">
              <w:rPr>
                <w:rFonts w:ascii="Calibri" w:hAnsi="Calibri" w:cs="Calibri"/>
                <w:color w:val="000000"/>
                <w:szCs w:val="18"/>
              </w:rPr>
              <w:t>uchwyt na pojemnik na ostre przedmioty w kształcie koszyka  o wym:105 x 130 x 215mm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pStyle w:val="Nagwek3"/>
              <w:jc w:val="center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9F32AC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7E3CA5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Default="009F32AC" w:rsidP="00FA1806">
            <w:pPr>
              <w:rPr>
                <w:rFonts w:ascii="Calibri" w:hAnsi="Calibri" w:cs="Calibri"/>
                <w:color w:val="000000"/>
                <w:szCs w:val="18"/>
              </w:rPr>
            </w:pPr>
            <w:r w:rsidRPr="00917C4F">
              <w:rPr>
                <w:rFonts w:ascii="Calibri" w:hAnsi="Calibri" w:cs="Calibri"/>
                <w:color w:val="000000"/>
                <w:szCs w:val="18"/>
              </w:rPr>
              <w:t>płytę do przeprowadzania RKO montowaną na tylnej ścianie wózka  o wym:440 x 510 x 10mm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9F32AC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7E3CA5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D25ACE" w:rsidRDefault="009F32AC" w:rsidP="00FA1806">
            <w:pPr>
              <w:rPr>
                <w:rFonts w:ascii="Calibri" w:hAnsi="Calibri"/>
              </w:rPr>
            </w:pPr>
            <w:r w:rsidRPr="00917C4F">
              <w:rPr>
                <w:rFonts w:ascii="Calibri" w:hAnsi="Calibri"/>
              </w:rPr>
              <w:t>akcesoria instalowane na szynach aluminiowych umożliwiających dowolną aranżacje elementów wyposażenia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  <w:lang w:val="en-US"/>
              </w:rPr>
            </w:pPr>
            <w:r w:rsidRPr="00B901C5">
              <w:rPr>
                <w:rFonts w:ascii="Arial" w:hAnsi="Arial" w:cs="Arial"/>
                <w:lang w:val="en-US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9F32AC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7E3CA5" w:rsidRDefault="009F32AC" w:rsidP="00B901C5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23</w:t>
            </w:r>
            <w:r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Default="009F32AC" w:rsidP="00FA1806">
            <w:pPr>
              <w:rPr>
                <w:rFonts w:ascii="Calibri" w:hAnsi="Calibri" w:cs="Calibri"/>
                <w:color w:val="000000"/>
                <w:szCs w:val="18"/>
              </w:rPr>
            </w:pPr>
            <w:r w:rsidRPr="00917C4F">
              <w:rPr>
                <w:rFonts w:ascii="Calibri" w:hAnsi="Calibri" w:cs="Calibri"/>
                <w:color w:val="000000"/>
                <w:szCs w:val="18"/>
              </w:rPr>
              <w:t>Listwa odbojowa znajdująca się u podstawy wszystkich 4 ścian wózka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9F32AC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7E3CA5" w:rsidRDefault="009F32AC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32AC" w:rsidRPr="00957E32" w:rsidRDefault="009F32AC" w:rsidP="00FA1806">
            <w:pPr>
              <w:rPr>
                <w:rFonts w:ascii="Calibri" w:hAnsi="Calibri"/>
              </w:rPr>
            </w:pPr>
            <w:r w:rsidRPr="00917C4F">
              <w:rPr>
                <w:rFonts w:ascii="Calibri" w:hAnsi="Calibri"/>
              </w:rPr>
              <w:t>Wózek w kolorze czerwonym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B901C5" w:rsidRDefault="009F32AC" w:rsidP="00B901C5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9F32AC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946DEC" w:rsidRDefault="009F32AC" w:rsidP="00B901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32AC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Pr="00946DEC" w:rsidRDefault="009F32AC" w:rsidP="00B901C5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25.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32AC" w:rsidRDefault="009F32AC" w:rsidP="00B901C5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9F32AC" w:rsidRDefault="009F32AC" w:rsidP="00C805DF">
            <w:pPr>
              <w:rPr>
                <w:rFonts w:ascii="Arial" w:hAnsi="Arial" w:cs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28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  <w:p w:rsidR="009F32AC" w:rsidRPr="000F5B08" w:rsidRDefault="009F32AC" w:rsidP="00C805DF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9F32AC" w:rsidRDefault="009F32AC" w:rsidP="00C805D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max. do 28 dni – 0 pkt</w:t>
            </w:r>
          </w:p>
          <w:p w:rsidR="009F32AC" w:rsidRDefault="009F32AC" w:rsidP="00C805D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do 21 dni – 10 pkt</w:t>
            </w:r>
          </w:p>
          <w:p w:rsidR="009F32AC" w:rsidRPr="00D94050" w:rsidRDefault="009F32AC" w:rsidP="00C805DF">
            <w:pPr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- do 10 dni – 20 pkt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9F32AC" w:rsidRPr="00946DEC" w:rsidRDefault="009F32AC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9F32AC" w:rsidRPr="00F363F9" w:rsidRDefault="009F32AC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24 m-cy 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min. 24 miesiące </w:t>
            </w:r>
            <w:r w:rsidR="00C805DF">
              <w:rPr>
                <w:rFonts w:ascii="Arial" w:hAnsi="Arial" w:cs="Arial"/>
              </w:rPr>
              <w:t>i poniżej 36 miesięcy</w:t>
            </w:r>
            <w:r>
              <w:rPr>
                <w:rFonts w:ascii="Arial" w:hAnsi="Arial" w:cs="Arial"/>
              </w:rPr>
              <w:t>– 0 pkt</w:t>
            </w:r>
          </w:p>
          <w:p w:rsidR="00E34970" w:rsidRDefault="00C805DF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- 36 miesięcy i poniżej 48 miesięcy</w:t>
            </w:r>
            <w:r w:rsidR="00E34970">
              <w:rPr>
                <w:rFonts w:ascii="Arial" w:hAnsi="Arial" w:cs="Arial"/>
              </w:rPr>
              <w:t xml:space="preserve"> – 10 pkt</w:t>
            </w:r>
          </w:p>
          <w:p w:rsidR="00C805DF" w:rsidRPr="00F013A7" w:rsidRDefault="00C805DF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- 48 miesięcy i powyżej – 20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>
              <w:rPr>
                <w:rFonts w:ascii="Arial" w:hAnsi="Arial"/>
              </w:rPr>
              <w:t xml:space="preserve">w języku </w:t>
            </w:r>
            <w:r>
              <w:rPr>
                <w:rFonts w:ascii="Arial" w:hAnsi="Arial"/>
              </w:rPr>
              <w:lastRenderedPageBreak/>
              <w:t>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693" w:rsidRDefault="00DD6693" w:rsidP="00C7451F">
      <w:r>
        <w:separator/>
      </w:r>
    </w:p>
  </w:endnote>
  <w:endnote w:type="continuationSeparator" w:id="0">
    <w:p w:rsidR="00DD6693" w:rsidRDefault="00DD6693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 w:rsidR="00181EEA">
      <w:rPr>
        <w:noProof/>
      </w:rPr>
      <w:fldChar w:fldCharType="begin"/>
    </w:r>
    <w:r>
      <w:rPr>
        <w:noProof/>
      </w:rPr>
      <w:instrText xml:space="preserve"> PAGE </w:instrText>
    </w:r>
    <w:r w:rsidR="00181EEA">
      <w:rPr>
        <w:noProof/>
      </w:rPr>
      <w:fldChar w:fldCharType="separate"/>
    </w:r>
    <w:r w:rsidR="00A54E72">
      <w:rPr>
        <w:noProof/>
      </w:rPr>
      <w:t>1</w:t>
    </w:r>
    <w:r w:rsidR="00181EEA">
      <w:rPr>
        <w:noProof/>
      </w:rPr>
      <w:fldChar w:fldCharType="end"/>
    </w:r>
    <w:r>
      <w:t xml:space="preserve"> z </w:t>
    </w:r>
    <w:r w:rsidR="00181EEA">
      <w:rPr>
        <w:noProof/>
      </w:rPr>
      <w:fldChar w:fldCharType="begin"/>
    </w:r>
    <w:r>
      <w:rPr>
        <w:noProof/>
      </w:rPr>
      <w:instrText xml:space="preserve"> NUMPAGES </w:instrText>
    </w:r>
    <w:r w:rsidR="00181EEA">
      <w:rPr>
        <w:noProof/>
      </w:rPr>
      <w:fldChar w:fldCharType="separate"/>
    </w:r>
    <w:r w:rsidR="00A54E72">
      <w:rPr>
        <w:noProof/>
      </w:rPr>
      <w:t>3</w:t>
    </w:r>
    <w:r w:rsidR="00181EEA"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693" w:rsidRDefault="00DD6693" w:rsidP="00C7451F">
      <w:r>
        <w:separator/>
      </w:r>
    </w:p>
  </w:footnote>
  <w:footnote w:type="continuationSeparator" w:id="0">
    <w:p w:rsidR="00DD6693" w:rsidRDefault="00DD6693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181EEA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52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57397"/>
    <w:rsid w:val="00065A37"/>
    <w:rsid w:val="000D0EB3"/>
    <w:rsid w:val="000D718B"/>
    <w:rsid w:val="000F5B08"/>
    <w:rsid w:val="001231C5"/>
    <w:rsid w:val="00127011"/>
    <w:rsid w:val="00181EEA"/>
    <w:rsid w:val="001842C3"/>
    <w:rsid w:val="001B0258"/>
    <w:rsid w:val="001B1118"/>
    <w:rsid w:val="001C1EA1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F450D"/>
    <w:rsid w:val="0034274A"/>
    <w:rsid w:val="00367B38"/>
    <w:rsid w:val="00391D50"/>
    <w:rsid w:val="0039413F"/>
    <w:rsid w:val="0039486C"/>
    <w:rsid w:val="0039593F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D389A"/>
    <w:rsid w:val="005E5228"/>
    <w:rsid w:val="00606F6E"/>
    <w:rsid w:val="00614F53"/>
    <w:rsid w:val="00623651"/>
    <w:rsid w:val="006426A3"/>
    <w:rsid w:val="00671B39"/>
    <w:rsid w:val="006A69D5"/>
    <w:rsid w:val="006B1342"/>
    <w:rsid w:val="006C08F3"/>
    <w:rsid w:val="00723A20"/>
    <w:rsid w:val="007319A3"/>
    <w:rsid w:val="00735B48"/>
    <w:rsid w:val="007373E0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46882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A7A05"/>
    <w:rsid w:val="009B21D2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32AC"/>
    <w:rsid w:val="00A05FEE"/>
    <w:rsid w:val="00A2697D"/>
    <w:rsid w:val="00A54E72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305C"/>
    <w:rsid w:val="00AF453B"/>
    <w:rsid w:val="00B647FE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05DF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693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4B5"/>
    <w:rsid w:val="00ED3808"/>
    <w:rsid w:val="00F01327"/>
    <w:rsid w:val="00F013A7"/>
    <w:rsid w:val="00F053D7"/>
    <w:rsid w:val="00F126D9"/>
    <w:rsid w:val="00F33132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67684CC-9288-4BE4-BC5F-82D7E1F1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DAECA-3BF0-4F0C-A5C7-7069C533D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753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5263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2</cp:revision>
  <cp:lastPrinted>2017-03-13T08:22:00Z</cp:lastPrinted>
  <dcterms:created xsi:type="dcterms:W3CDTF">2020-11-13T10:42:00Z</dcterms:created>
  <dcterms:modified xsi:type="dcterms:W3CDTF">2020-11-13T10:42:00Z</dcterms:modified>
</cp:coreProperties>
</file>