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24E0" w:rsidRPr="00EF65DB" w:rsidRDefault="008D24E0" w:rsidP="00E24CE3">
      <w:pPr>
        <w:pStyle w:val="Nagwek2"/>
        <w:rPr>
          <w:rFonts w:ascii="Calibri" w:hAnsi="Calibri" w:cs="Calibri"/>
          <w:b w:val="0"/>
          <w:sz w:val="22"/>
          <w:szCs w:val="22"/>
        </w:rPr>
      </w:pPr>
      <w:r w:rsidRPr="00EF65DB">
        <w:rPr>
          <w:rFonts w:ascii="Calibri" w:hAnsi="Calibri" w:cs="Calibri"/>
          <w:sz w:val="22"/>
          <w:szCs w:val="22"/>
        </w:rPr>
        <w:t xml:space="preserve">Załącznik </w:t>
      </w:r>
      <w:proofErr w:type="gramStart"/>
      <w:r w:rsidRPr="00EF65DB">
        <w:rPr>
          <w:rFonts w:ascii="Calibri" w:hAnsi="Calibri" w:cs="Calibri"/>
          <w:sz w:val="22"/>
          <w:szCs w:val="22"/>
        </w:rPr>
        <w:t>nr 2-</w:t>
      </w:r>
      <w:r w:rsidR="009F2E1F">
        <w:rPr>
          <w:rFonts w:ascii="Calibri" w:hAnsi="Calibri" w:cs="Calibri"/>
          <w:sz w:val="22"/>
          <w:szCs w:val="22"/>
        </w:rPr>
        <w:t>8</w:t>
      </w:r>
      <w:r w:rsidRPr="00EF65DB">
        <w:rPr>
          <w:rFonts w:ascii="Calibri" w:hAnsi="Calibri" w:cs="Calibri"/>
          <w:sz w:val="22"/>
          <w:szCs w:val="22"/>
        </w:rPr>
        <w:t xml:space="preserve">                                              </w:t>
      </w:r>
      <w:proofErr w:type="gramEnd"/>
      <w:r w:rsidRPr="00EF65DB">
        <w:rPr>
          <w:rFonts w:ascii="Calibri" w:hAnsi="Calibri" w:cs="Calibri"/>
          <w:sz w:val="22"/>
          <w:szCs w:val="22"/>
        </w:rPr>
        <w:t xml:space="preserve">                     </w:t>
      </w:r>
      <w:r w:rsidRPr="00EF65DB">
        <w:rPr>
          <w:rFonts w:ascii="Calibri" w:hAnsi="Calibri" w:cs="Calibri"/>
          <w:sz w:val="22"/>
          <w:szCs w:val="22"/>
        </w:rPr>
        <w:tab/>
      </w:r>
      <w:r w:rsidRPr="00EF65DB">
        <w:rPr>
          <w:rFonts w:ascii="Calibri" w:hAnsi="Calibri" w:cs="Calibri"/>
          <w:sz w:val="22"/>
          <w:szCs w:val="22"/>
        </w:rPr>
        <w:tab/>
        <w:t xml:space="preserve"> ZOZ/DZP/PN/</w:t>
      </w:r>
      <w:r w:rsidR="00862664">
        <w:rPr>
          <w:rFonts w:ascii="Calibri" w:hAnsi="Calibri" w:cs="Calibri"/>
          <w:sz w:val="22"/>
          <w:szCs w:val="22"/>
        </w:rPr>
        <w:t>22</w:t>
      </w:r>
      <w:r w:rsidRPr="00EF65DB">
        <w:rPr>
          <w:rFonts w:ascii="Calibri" w:hAnsi="Calibri" w:cs="Calibri"/>
          <w:sz w:val="22"/>
          <w:szCs w:val="22"/>
        </w:rPr>
        <w:t>/21</w:t>
      </w:r>
    </w:p>
    <w:p w:rsidR="008D24E0" w:rsidRPr="00EF65DB" w:rsidRDefault="008D24E0" w:rsidP="00E24CE3">
      <w:pPr>
        <w:pStyle w:val="Standard"/>
        <w:jc w:val="center"/>
        <w:rPr>
          <w:rFonts w:ascii="Calibri" w:hAnsi="Calibri" w:cs="Calibri"/>
          <w:b/>
          <w:bCs/>
          <w:sz w:val="22"/>
          <w:szCs w:val="22"/>
        </w:rPr>
      </w:pPr>
      <w:r w:rsidRPr="00EF65DB">
        <w:rPr>
          <w:rFonts w:ascii="Calibri" w:hAnsi="Calibri" w:cs="Calibri"/>
          <w:b/>
          <w:bCs/>
          <w:sz w:val="22"/>
          <w:szCs w:val="22"/>
        </w:rPr>
        <w:t xml:space="preserve">                  </w:t>
      </w:r>
    </w:p>
    <w:p w:rsidR="008D24E0" w:rsidRPr="00EF65DB" w:rsidRDefault="008D24E0" w:rsidP="00E24CE3">
      <w:pPr>
        <w:jc w:val="center"/>
        <w:rPr>
          <w:rFonts w:cs="Calibri"/>
          <w:b/>
        </w:rPr>
      </w:pPr>
      <w:r w:rsidRPr="00EF65DB">
        <w:rPr>
          <w:rFonts w:cs="Calibri"/>
          <w:b/>
        </w:rPr>
        <w:t>OPIS PRZEDMIOTU ZAMÓWIENIA</w:t>
      </w:r>
    </w:p>
    <w:p w:rsidR="008D24E0" w:rsidRPr="00EF65DB" w:rsidRDefault="008D24E0" w:rsidP="00E24CE3">
      <w:pPr>
        <w:pStyle w:val="Standard"/>
        <w:rPr>
          <w:rFonts w:ascii="Calibri" w:hAnsi="Calibri" w:cs="Calibri"/>
          <w:b/>
          <w:bCs/>
          <w:sz w:val="22"/>
          <w:szCs w:val="22"/>
        </w:rPr>
      </w:pPr>
    </w:p>
    <w:p w:rsidR="008D24E0" w:rsidRPr="00EF65DB" w:rsidRDefault="008D24E0" w:rsidP="00E24CE3">
      <w:pPr>
        <w:pStyle w:val="Standard"/>
        <w:rPr>
          <w:rFonts w:ascii="Calibri" w:hAnsi="Calibri" w:cs="Calibri"/>
          <w:b/>
          <w:bCs/>
          <w:sz w:val="22"/>
          <w:szCs w:val="22"/>
        </w:rPr>
      </w:pPr>
      <w:r w:rsidRPr="00EF65DB">
        <w:rPr>
          <w:rFonts w:ascii="Calibri" w:hAnsi="Calibri" w:cs="Calibri"/>
          <w:b/>
          <w:bCs/>
          <w:sz w:val="22"/>
          <w:szCs w:val="22"/>
        </w:rPr>
        <w:t xml:space="preserve">Zadanie nr </w:t>
      </w:r>
      <w:r w:rsidR="009F2E1F">
        <w:rPr>
          <w:rFonts w:ascii="Calibri" w:hAnsi="Calibri" w:cs="Calibri"/>
          <w:b/>
          <w:bCs/>
          <w:sz w:val="22"/>
          <w:szCs w:val="22"/>
        </w:rPr>
        <w:t>8</w:t>
      </w:r>
    </w:p>
    <w:p w:rsidR="008D24E0" w:rsidRPr="00EF65DB" w:rsidRDefault="008D24E0" w:rsidP="00E24CE3">
      <w:pPr>
        <w:pStyle w:val="Standard"/>
        <w:rPr>
          <w:rFonts w:ascii="Calibri" w:hAnsi="Calibri" w:cs="Calibri"/>
          <w:b/>
          <w:bCs/>
          <w:sz w:val="22"/>
          <w:szCs w:val="22"/>
        </w:rPr>
      </w:pPr>
    </w:p>
    <w:p w:rsidR="008D24E0" w:rsidRPr="00EF65DB" w:rsidRDefault="008D24E0" w:rsidP="00301C98">
      <w:pPr>
        <w:autoSpaceDE w:val="0"/>
        <w:autoSpaceDN w:val="0"/>
        <w:adjustRightInd w:val="0"/>
        <w:spacing w:after="0" w:line="240" w:lineRule="auto"/>
        <w:rPr>
          <w:rFonts w:eastAsia="Microsoft YaHei" w:cs="Calibri"/>
          <w:b/>
          <w:bCs/>
          <w:color w:val="000000"/>
          <w:lang w:eastAsia="pl-PL"/>
        </w:rPr>
      </w:pPr>
      <w:r w:rsidRPr="00EF65DB">
        <w:rPr>
          <w:rFonts w:eastAsia="Microsoft YaHei" w:cs="Calibri"/>
        </w:rPr>
        <w:t xml:space="preserve">Dzierżawa analizatora </w:t>
      </w:r>
      <w:r w:rsidR="009F2E1F" w:rsidRPr="00170F24">
        <w:rPr>
          <w:rFonts w:ascii="Arial" w:hAnsi="Arial" w:cs="Arial"/>
          <w:color w:val="000000"/>
          <w:sz w:val="20"/>
          <w:szCs w:val="20"/>
        </w:rPr>
        <w:t xml:space="preserve">do oznaczania parametrów fizykochemicznych oraz oceny elementów upostaciowionych moczu </w:t>
      </w:r>
      <w:r w:rsidRPr="00EF65DB">
        <w:rPr>
          <w:rFonts w:eastAsia="Microsoft YaHei" w:cs="Calibri"/>
        </w:rPr>
        <w:t xml:space="preserve">na okres </w:t>
      </w:r>
      <w:r w:rsidR="009F2E1F">
        <w:rPr>
          <w:rFonts w:eastAsia="Microsoft YaHei" w:cs="Calibri"/>
        </w:rPr>
        <w:t>36</w:t>
      </w:r>
      <w:r w:rsidRPr="00EF65DB">
        <w:rPr>
          <w:rFonts w:cs="Calibri"/>
        </w:rPr>
        <w:t xml:space="preserve"> miesięcy </w:t>
      </w:r>
    </w:p>
    <w:p w:rsidR="008D24E0" w:rsidRPr="00EF65DB" w:rsidRDefault="008D24E0" w:rsidP="009E7A89">
      <w:pPr>
        <w:pStyle w:val="Lista2"/>
        <w:ind w:left="0" w:firstLine="0"/>
        <w:rPr>
          <w:rFonts w:ascii="Calibri" w:hAnsi="Calibri" w:cs="Calibri"/>
          <w:b/>
          <w:sz w:val="22"/>
          <w:szCs w:val="22"/>
        </w:rPr>
      </w:pPr>
    </w:p>
    <w:tbl>
      <w:tblPr>
        <w:tblW w:w="9669" w:type="dxa"/>
        <w:jc w:val="center"/>
        <w:tblLayout w:type="fixed"/>
        <w:tblCellMar>
          <w:left w:w="10" w:type="dxa"/>
          <w:right w:w="10" w:type="dxa"/>
        </w:tblCellMar>
        <w:tblLook w:val="00A0" w:firstRow="1" w:lastRow="0" w:firstColumn="1" w:lastColumn="0" w:noHBand="0" w:noVBand="0"/>
      </w:tblPr>
      <w:tblGrid>
        <w:gridCol w:w="196"/>
        <w:gridCol w:w="667"/>
        <w:gridCol w:w="4155"/>
        <w:gridCol w:w="1419"/>
        <w:gridCol w:w="3061"/>
        <w:gridCol w:w="171"/>
      </w:tblGrid>
      <w:tr w:rsidR="008D24E0" w:rsidRPr="00EF65DB" w:rsidTr="00677D60">
        <w:trPr>
          <w:gridBefore w:val="1"/>
          <w:wBefore w:w="196" w:type="dxa"/>
          <w:jc w:val="center"/>
        </w:trPr>
        <w:tc>
          <w:tcPr>
            <w:tcW w:w="9473" w:type="dxa"/>
            <w:gridSpan w:val="5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D24E0" w:rsidRPr="00EF65DB" w:rsidRDefault="008D24E0" w:rsidP="008337D4">
            <w:pPr>
              <w:pStyle w:val="TableContents"/>
              <w:spacing w:line="256" w:lineRule="auto"/>
              <w:rPr>
                <w:rFonts w:ascii="Calibri" w:hAnsi="Calibri" w:cs="Calibri"/>
                <w:b/>
                <w:sz w:val="22"/>
                <w:szCs w:val="22"/>
              </w:rPr>
            </w:pPr>
            <w:r w:rsidRPr="00EF65DB">
              <w:rPr>
                <w:rFonts w:ascii="Calibri" w:hAnsi="Calibri" w:cs="Calibri"/>
                <w:sz w:val="22"/>
                <w:szCs w:val="22"/>
              </w:rPr>
              <w:t>Producent/kraj:</w:t>
            </w:r>
          </w:p>
        </w:tc>
      </w:tr>
      <w:tr w:rsidR="008D24E0" w:rsidRPr="00EF65DB" w:rsidTr="00677D60">
        <w:trPr>
          <w:gridBefore w:val="1"/>
          <w:wBefore w:w="196" w:type="dxa"/>
          <w:jc w:val="center"/>
        </w:trPr>
        <w:tc>
          <w:tcPr>
            <w:tcW w:w="9473" w:type="dxa"/>
            <w:gridSpan w:val="5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D24E0" w:rsidRPr="00EF65DB" w:rsidRDefault="008D24E0" w:rsidP="008337D4">
            <w:pPr>
              <w:pStyle w:val="TableContents"/>
              <w:spacing w:line="256" w:lineRule="auto"/>
              <w:rPr>
                <w:rFonts w:ascii="Calibri" w:hAnsi="Calibri" w:cs="Calibri"/>
                <w:b/>
                <w:sz w:val="22"/>
                <w:szCs w:val="22"/>
              </w:rPr>
            </w:pPr>
            <w:r w:rsidRPr="00EF65DB">
              <w:rPr>
                <w:rFonts w:ascii="Calibri" w:hAnsi="Calibri" w:cs="Calibri"/>
                <w:sz w:val="22"/>
                <w:szCs w:val="22"/>
                <w:lang w:val="en-US"/>
              </w:rPr>
              <w:t xml:space="preserve">Model </w:t>
            </w:r>
            <w:proofErr w:type="spellStart"/>
            <w:r w:rsidRPr="00EF65DB">
              <w:rPr>
                <w:rFonts w:ascii="Calibri" w:hAnsi="Calibri" w:cs="Calibri"/>
                <w:sz w:val="22"/>
                <w:szCs w:val="22"/>
                <w:lang w:val="en-US"/>
              </w:rPr>
              <w:t>aparatu</w:t>
            </w:r>
            <w:proofErr w:type="spellEnd"/>
          </w:p>
        </w:tc>
      </w:tr>
      <w:tr w:rsidR="008D24E0" w:rsidRPr="00EF65DB" w:rsidTr="00677D60">
        <w:trPr>
          <w:gridBefore w:val="1"/>
          <w:wBefore w:w="196" w:type="dxa"/>
          <w:jc w:val="center"/>
        </w:trPr>
        <w:tc>
          <w:tcPr>
            <w:tcW w:w="667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D24E0" w:rsidRPr="00EF65DB" w:rsidRDefault="008D24E0" w:rsidP="008337D4">
            <w:pPr>
              <w:pStyle w:val="TableContents"/>
              <w:spacing w:line="256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65DB">
              <w:rPr>
                <w:rFonts w:ascii="Calibri" w:hAnsi="Calibri" w:cs="Calibri"/>
                <w:b/>
                <w:bCs/>
                <w:sz w:val="22"/>
                <w:szCs w:val="22"/>
              </w:rPr>
              <w:t>L.P.</w:t>
            </w:r>
          </w:p>
        </w:tc>
        <w:tc>
          <w:tcPr>
            <w:tcW w:w="415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D24E0" w:rsidRPr="00EF65DB" w:rsidRDefault="008D24E0" w:rsidP="008337D4">
            <w:pPr>
              <w:pStyle w:val="TableContents"/>
              <w:spacing w:line="256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65DB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Warunki wymagane </w:t>
            </w:r>
            <w:r w:rsidRPr="00EF65DB">
              <w:rPr>
                <w:rFonts w:ascii="Calibri" w:hAnsi="Calibri" w:cs="Calibri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419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8D24E0" w:rsidRPr="00EF65DB" w:rsidRDefault="008D24E0" w:rsidP="008337D4">
            <w:pPr>
              <w:pStyle w:val="TableContents"/>
              <w:spacing w:line="256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65DB">
              <w:rPr>
                <w:rFonts w:ascii="Calibri" w:hAnsi="Calibri" w:cs="Calibri"/>
                <w:b/>
                <w:bCs/>
                <w:sz w:val="22"/>
                <w:szCs w:val="22"/>
              </w:rPr>
              <w:t>Wartość wymagana</w:t>
            </w:r>
          </w:p>
          <w:p w:rsidR="008D24E0" w:rsidRPr="00EF65DB" w:rsidRDefault="008D24E0" w:rsidP="008337D4">
            <w:pPr>
              <w:pStyle w:val="TableContents"/>
              <w:spacing w:line="256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65DB">
              <w:rPr>
                <w:rFonts w:ascii="Calibri" w:hAnsi="Calibri" w:cs="Calibri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3232" w:type="dxa"/>
            <w:gridSpan w:val="2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8D24E0" w:rsidRPr="00EF65DB" w:rsidRDefault="008D24E0" w:rsidP="008337D4">
            <w:pPr>
              <w:pStyle w:val="TableContents"/>
              <w:spacing w:line="256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65DB">
              <w:rPr>
                <w:rFonts w:ascii="Calibri" w:hAnsi="Calibri" w:cs="Calibri"/>
                <w:b/>
                <w:sz w:val="22"/>
                <w:szCs w:val="22"/>
              </w:rPr>
              <w:t>Wartość oferowana. Potwierdzenie parametru.</w:t>
            </w:r>
          </w:p>
        </w:tc>
      </w:tr>
      <w:tr w:rsidR="008D24E0" w:rsidRPr="00EF65DB" w:rsidTr="00677D60">
        <w:trPr>
          <w:gridBefore w:val="1"/>
          <w:wBefore w:w="196" w:type="dxa"/>
          <w:jc w:val="center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D24E0" w:rsidRPr="00EF65DB" w:rsidRDefault="008D24E0" w:rsidP="008337D4">
            <w:pPr>
              <w:pStyle w:val="TableContents"/>
              <w:spacing w:line="256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415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D24E0" w:rsidRPr="00EF65DB" w:rsidRDefault="008D24E0" w:rsidP="008337D4">
            <w:pPr>
              <w:pStyle w:val="TableContents"/>
              <w:spacing w:line="256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65DB">
              <w:rPr>
                <w:rFonts w:ascii="Calibri" w:hAnsi="Calibri" w:cs="Calibri"/>
                <w:b/>
                <w:sz w:val="22"/>
                <w:szCs w:val="22"/>
              </w:rPr>
              <w:t>Parametry ogólne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8D24E0" w:rsidRPr="00EF65DB" w:rsidRDefault="008D24E0" w:rsidP="008337D4">
            <w:pPr>
              <w:pStyle w:val="TableContents"/>
              <w:spacing w:line="256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32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D24E0" w:rsidRPr="00EF65DB" w:rsidRDefault="008D24E0" w:rsidP="008337D4">
            <w:pPr>
              <w:pStyle w:val="TableContents"/>
              <w:spacing w:line="256" w:lineRule="auto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8D24E0" w:rsidRPr="00EF65DB" w:rsidTr="00677D60">
        <w:trPr>
          <w:gridBefore w:val="1"/>
          <w:wBefore w:w="196" w:type="dxa"/>
          <w:trHeight w:val="554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D24E0" w:rsidRPr="00EF65DB" w:rsidRDefault="008D24E0" w:rsidP="008337D4">
            <w:pPr>
              <w:rPr>
                <w:rFonts w:cs="Calibri"/>
              </w:rPr>
            </w:pPr>
            <w:r w:rsidRPr="00EF65DB">
              <w:rPr>
                <w:rFonts w:cs="Calibri"/>
              </w:rPr>
              <w:t>1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D24E0" w:rsidRPr="00EF65DB" w:rsidRDefault="008D24E0" w:rsidP="00301C98">
            <w:pPr>
              <w:autoSpaceDE w:val="0"/>
              <w:autoSpaceDN w:val="0"/>
              <w:adjustRightInd w:val="0"/>
              <w:spacing w:after="0" w:line="240" w:lineRule="auto"/>
              <w:rPr>
                <w:rFonts w:eastAsia="Microsoft YaHei" w:cs="Calibri"/>
                <w:color w:val="000000"/>
                <w:lang w:eastAsia="pl-PL"/>
              </w:rPr>
            </w:pPr>
            <w:r w:rsidRPr="00EF65DB">
              <w:rPr>
                <w:rFonts w:eastAsia="Microsoft YaHei" w:cs="Calibri"/>
                <w:color w:val="000000"/>
                <w:lang w:eastAsia="pl-PL"/>
              </w:rPr>
              <w:t xml:space="preserve">Zintegrowany system analityczny do badania fizyko-chemicznego oraz oceny </w:t>
            </w:r>
            <w:r w:rsidR="009F2E1F">
              <w:rPr>
                <w:rFonts w:eastAsia="Microsoft YaHei" w:cs="Calibri"/>
                <w:color w:val="000000"/>
                <w:lang w:eastAsia="pl-PL"/>
              </w:rPr>
              <w:t>elementów upostaciowanych moczu</w:t>
            </w:r>
            <w:r w:rsidRPr="00EF65DB">
              <w:rPr>
                <w:rFonts w:eastAsia="Microsoft YaHei" w:cs="Calibri"/>
                <w:color w:val="000000"/>
                <w:lang w:eastAsia="pl-PL"/>
              </w:rPr>
              <w:t>,</w:t>
            </w:r>
            <w:r w:rsidR="009F2E1F">
              <w:rPr>
                <w:rFonts w:eastAsia="Microsoft YaHei" w:cs="Calibri"/>
                <w:color w:val="000000"/>
                <w:lang w:eastAsia="pl-PL"/>
              </w:rPr>
              <w:t xml:space="preserve"> </w:t>
            </w:r>
            <w:r w:rsidRPr="00EF65DB">
              <w:rPr>
                <w:rFonts w:eastAsia="Microsoft YaHei" w:cs="Calibri"/>
                <w:color w:val="000000"/>
                <w:lang w:eastAsia="pl-PL"/>
              </w:rPr>
              <w:t>nie</w:t>
            </w:r>
            <w:r w:rsidR="009F2E1F">
              <w:rPr>
                <w:rFonts w:eastAsia="Microsoft YaHei" w:cs="Calibri"/>
                <w:color w:val="000000"/>
                <w:lang w:eastAsia="pl-PL"/>
              </w:rPr>
              <w:t xml:space="preserve"> </w:t>
            </w:r>
            <w:r w:rsidRPr="00EF65DB">
              <w:rPr>
                <w:rFonts w:eastAsia="Microsoft YaHei" w:cs="Calibri"/>
                <w:color w:val="000000"/>
                <w:lang w:eastAsia="pl-PL"/>
              </w:rPr>
              <w:t>starszy niż 2020 rok produkcji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D24E0" w:rsidRPr="00EF65DB" w:rsidRDefault="008D24E0" w:rsidP="006455A3">
            <w:pPr>
              <w:jc w:val="center"/>
              <w:rPr>
                <w:rFonts w:cs="Calibri"/>
              </w:rPr>
            </w:pPr>
            <w:r w:rsidRPr="00EF65DB">
              <w:rPr>
                <w:rFonts w:cs="Calibri"/>
              </w:rPr>
              <w:t>Tak</w:t>
            </w:r>
            <w:r w:rsidR="009F2E1F">
              <w:rPr>
                <w:rFonts w:cs="Calibri"/>
              </w:rPr>
              <w:t>/Podać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D24E0" w:rsidRPr="00EF65DB" w:rsidRDefault="008D24E0" w:rsidP="008337D4">
            <w:pPr>
              <w:rPr>
                <w:rFonts w:cs="Calibri"/>
                <w:lang w:eastAsia="pl-PL"/>
              </w:rPr>
            </w:pPr>
          </w:p>
        </w:tc>
      </w:tr>
      <w:tr w:rsidR="008D24E0" w:rsidRPr="00EF65DB" w:rsidTr="00677D60">
        <w:trPr>
          <w:gridBefore w:val="1"/>
          <w:wBefore w:w="196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D24E0" w:rsidRPr="00EF65DB" w:rsidRDefault="008D24E0" w:rsidP="008337D4">
            <w:pPr>
              <w:rPr>
                <w:rFonts w:cs="Calibri"/>
              </w:rPr>
            </w:pPr>
            <w:r w:rsidRPr="00EF65DB">
              <w:rPr>
                <w:rFonts w:cs="Calibri"/>
              </w:rPr>
              <w:t>2.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D24E0" w:rsidRPr="00EF65DB" w:rsidRDefault="008D24E0" w:rsidP="007E67AF">
            <w:pPr>
              <w:autoSpaceDE w:val="0"/>
              <w:autoSpaceDN w:val="0"/>
              <w:adjustRightInd w:val="0"/>
              <w:spacing w:after="0" w:line="240" w:lineRule="auto"/>
              <w:rPr>
                <w:rFonts w:eastAsia="Microsoft YaHei" w:cs="Calibri"/>
                <w:color w:val="000000"/>
                <w:lang w:eastAsia="pl-PL"/>
              </w:rPr>
            </w:pPr>
            <w:r w:rsidRPr="00EF65DB">
              <w:rPr>
                <w:rFonts w:eastAsia="Microsoft YaHei" w:cs="Calibri"/>
                <w:color w:val="000000"/>
                <w:lang w:eastAsia="pl-PL"/>
              </w:rPr>
              <w:t xml:space="preserve">W pełni zautomatyzowany proces badania bez udziału operatora w czasie </w:t>
            </w:r>
          </w:p>
          <w:p w:rsidR="008D24E0" w:rsidRPr="00EF65DB" w:rsidRDefault="008D24E0" w:rsidP="00301C98">
            <w:pPr>
              <w:autoSpaceDE w:val="0"/>
              <w:autoSpaceDN w:val="0"/>
              <w:adjustRightInd w:val="0"/>
              <w:spacing w:after="0" w:line="240" w:lineRule="auto"/>
              <w:rPr>
                <w:rFonts w:eastAsia="Microsoft YaHei" w:cs="Calibri"/>
                <w:color w:val="000000"/>
                <w:lang w:eastAsia="pl-PL"/>
              </w:rPr>
            </w:pPr>
            <w:proofErr w:type="gramStart"/>
            <w:r w:rsidRPr="00EF65DB">
              <w:rPr>
                <w:rFonts w:eastAsia="Microsoft YaHei" w:cs="Calibri"/>
                <w:color w:val="000000"/>
                <w:lang w:eastAsia="pl-PL"/>
              </w:rPr>
              <w:t>cyklu</w:t>
            </w:r>
            <w:proofErr w:type="gramEnd"/>
            <w:r w:rsidRPr="00EF65DB">
              <w:rPr>
                <w:rFonts w:eastAsia="Microsoft YaHei" w:cs="Calibri"/>
                <w:color w:val="000000"/>
                <w:lang w:eastAsia="pl-PL"/>
              </w:rPr>
              <w:t xml:space="preserve"> badania próbek.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D24E0" w:rsidRPr="00EF65DB" w:rsidRDefault="008D24E0" w:rsidP="006455A3">
            <w:pPr>
              <w:jc w:val="center"/>
              <w:rPr>
                <w:rFonts w:cs="Calibri"/>
              </w:rPr>
            </w:pPr>
            <w:r w:rsidRPr="00EF65DB">
              <w:rPr>
                <w:rFonts w:cs="Calibri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D24E0" w:rsidRPr="00EF65DB" w:rsidRDefault="008D24E0" w:rsidP="008337D4">
            <w:pPr>
              <w:rPr>
                <w:rFonts w:cs="Calibri"/>
                <w:lang w:eastAsia="pl-PL"/>
              </w:rPr>
            </w:pPr>
          </w:p>
        </w:tc>
      </w:tr>
      <w:tr w:rsidR="008D24E0" w:rsidRPr="00EF65DB" w:rsidTr="00677D60">
        <w:trPr>
          <w:gridBefore w:val="1"/>
          <w:wBefore w:w="196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D24E0" w:rsidRPr="00EF65DB" w:rsidRDefault="008D24E0" w:rsidP="008337D4">
            <w:pPr>
              <w:rPr>
                <w:rFonts w:cs="Calibri"/>
              </w:rPr>
            </w:pPr>
            <w:r w:rsidRPr="00EF65DB">
              <w:rPr>
                <w:rFonts w:cs="Calibri"/>
              </w:rPr>
              <w:t>3.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D24E0" w:rsidRPr="00EF65DB" w:rsidRDefault="008D24E0" w:rsidP="00301C98">
            <w:pPr>
              <w:autoSpaceDE w:val="0"/>
              <w:autoSpaceDN w:val="0"/>
              <w:adjustRightInd w:val="0"/>
              <w:spacing w:after="0" w:line="240" w:lineRule="auto"/>
              <w:rPr>
                <w:rFonts w:eastAsia="Microsoft YaHei" w:cs="Calibri"/>
                <w:color w:val="000000"/>
                <w:lang w:eastAsia="pl-PL"/>
              </w:rPr>
            </w:pPr>
            <w:r w:rsidRPr="00EF65DB">
              <w:rPr>
                <w:rFonts w:eastAsia="Microsoft YaHei" w:cs="Calibri"/>
                <w:color w:val="000000"/>
                <w:lang w:eastAsia="pl-PL"/>
              </w:rPr>
              <w:t>Wydajność analizatora min 100 oznaczeń na godzinę (badanie parametrów fizykochemicznych + osad)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8D24E0" w:rsidRPr="00EF65DB" w:rsidRDefault="008D24E0" w:rsidP="006455A3">
            <w:pPr>
              <w:jc w:val="center"/>
              <w:rPr>
                <w:rFonts w:cs="Calibri"/>
              </w:rPr>
            </w:pPr>
            <w:r w:rsidRPr="00EF65DB">
              <w:rPr>
                <w:rFonts w:cs="Calibri"/>
              </w:rPr>
              <w:t>Tak</w:t>
            </w:r>
            <w:r w:rsidR="009F2E1F">
              <w:rPr>
                <w:rFonts w:cs="Calibri"/>
              </w:rPr>
              <w:t>/Podać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8D24E0" w:rsidRPr="00EF65DB" w:rsidRDefault="008D24E0" w:rsidP="008337D4">
            <w:pPr>
              <w:rPr>
                <w:rFonts w:cs="Calibri"/>
                <w:lang w:eastAsia="pl-PL"/>
              </w:rPr>
            </w:pPr>
          </w:p>
        </w:tc>
      </w:tr>
      <w:tr w:rsidR="008D24E0" w:rsidRPr="00EF65DB" w:rsidTr="00677D60">
        <w:trPr>
          <w:gridBefore w:val="1"/>
          <w:wBefore w:w="196" w:type="dxa"/>
          <w:trHeight w:val="552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D24E0" w:rsidRPr="00EF65DB" w:rsidRDefault="008D24E0" w:rsidP="008337D4">
            <w:pPr>
              <w:rPr>
                <w:rFonts w:cs="Calibri"/>
              </w:rPr>
            </w:pPr>
            <w:r w:rsidRPr="00EF65DB">
              <w:rPr>
                <w:rFonts w:cs="Calibri"/>
              </w:rPr>
              <w:t>4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D24E0" w:rsidRPr="00EF65DB" w:rsidRDefault="008D24E0" w:rsidP="00301C98">
            <w:pPr>
              <w:autoSpaceDE w:val="0"/>
              <w:autoSpaceDN w:val="0"/>
              <w:adjustRightInd w:val="0"/>
              <w:spacing w:after="0" w:line="240" w:lineRule="auto"/>
              <w:rPr>
                <w:rFonts w:eastAsia="Microsoft YaHei" w:cs="Calibri"/>
                <w:color w:val="000000"/>
                <w:lang w:eastAsia="pl-PL"/>
              </w:rPr>
            </w:pPr>
            <w:r w:rsidRPr="00EF65DB">
              <w:rPr>
                <w:rFonts w:eastAsia="Microsoft YaHei" w:cs="Calibri"/>
                <w:color w:val="000000"/>
                <w:lang w:eastAsia="pl-PL"/>
              </w:rPr>
              <w:t>Automatycznie określane parametry fizyko-chemiczne: glukoza, bilirubina, ciała ketonowe, ciężar wła</w:t>
            </w:r>
            <w:r w:rsidR="009F2E1F">
              <w:rPr>
                <w:rFonts w:eastAsia="Microsoft YaHei" w:cs="Calibri"/>
                <w:color w:val="000000"/>
                <w:lang w:eastAsia="pl-PL"/>
              </w:rPr>
              <w:t xml:space="preserve">ściwy, erytrocyty, </w:t>
            </w:r>
            <w:proofErr w:type="spellStart"/>
            <w:r w:rsidR="009F2E1F">
              <w:rPr>
                <w:rFonts w:eastAsia="Microsoft YaHei" w:cs="Calibri"/>
                <w:color w:val="000000"/>
                <w:lang w:eastAsia="pl-PL"/>
              </w:rPr>
              <w:t>pH</w:t>
            </w:r>
            <w:proofErr w:type="spellEnd"/>
            <w:r w:rsidR="009F2E1F">
              <w:rPr>
                <w:rFonts w:eastAsia="Microsoft YaHei" w:cs="Calibri"/>
                <w:color w:val="000000"/>
                <w:lang w:eastAsia="pl-PL"/>
              </w:rPr>
              <w:t>, białko,</w:t>
            </w:r>
            <w:r w:rsidRPr="00EF65DB">
              <w:rPr>
                <w:rFonts w:eastAsia="Microsoft YaHei" w:cs="Calibri"/>
                <w:color w:val="000000"/>
                <w:lang w:eastAsia="pl-PL"/>
              </w:rPr>
              <w:t xml:space="preserve"> urobilinogen, azotyny, leukocyty, barwa, klarowność.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D24E0" w:rsidRPr="00EF65DB" w:rsidRDefault="008D24E0" w:rsidP="006455A3">
            <w:pPr>
              <w:jc w:val="center"/>
              <w:rPr>
                <w:rFonts w:cs="Calibri"/>
              </w:rPr>
            </w:pPr>
            <w:r w:rsidRPr="00EF65DB">
              <w:rPr>
                <w:rFonts w:cs="Calibri"/>
              </w:rPr>
              <w:t>Tak</w:t>
            </w:r>
            <w:r w:rsidR="009F2E1F">
              <w:rPr>
                <w:rFonts w:cs="Calibri"/>
              </w:rPr>
              <w:t>/Podać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D24E0" w:rsidRPr="00EF65DB" w:rsidRDefault="008D24E0" w:rsidP="008337D4">
            <w:pPr>
              <w:rPr>
                <w:rFonts w:cs="Calibri"/>
                <w:lang w:eastAsia="pl-PL"/>
              </w:rPr>
            </w:pPr>
          </w:p>
        </w:tc>
      </w:tr>
      <w:tr w:rsidR="008D24E0" w:rsidRPr="00EF65DB" w:rsidTr="00677D60">
        <w:trPr>
          <w:gridBefore w:val="1"/>
          <w:wBefore w:w="196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D24E0" w:rsidRPr="00EF65DB" w:rsidRDefault="008D24E0" w:rsidP="008337D4">
            <w:pPr>
              <w:rPr>
                <w:rFonts w:cs="Calibri"/>
              </w:rPr>
            </w:pPr>
            <w:r w:rsidRPr="00EF65DB">
              <w:rPr>
                <w:rFonts w:cs="Calibri"/>
              </w:rPr>
              <w:t>5.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D24E0" w:rsidRPr="00EF65DB" w:rsidRDefault="008D24E0" w:rsidP="00301C98">
            <w:pPr>
              <w:autoSpaceDE w:val="0"/>
              <w:autoSpaceDN w:val="0"/>
              <w:adjustRightInd w:val="0"/>
              <w:spacing w:after="0" w:line="240" w:lineRule="auto"/>
              <w:rPr>
                <w:rFonts w:eastAsia="Microsoft YaHei" w:cs="Calibri"/>
                <w:color w:val="000000"/>
                <w:lang w:eastAsia="pl-PL"/>
              </w:rPr>
            </w:pPr>
            <w:r w:rsidRPr="00EF65DB">
              <w:rPr>
                <w:rFonts w:eastAsia="Microsoft YaHei" w:cs="Calibri"/>
                <w:color w:val="000000"/>
                <w:lang w:eastAsia="pl-PL"/>
              </w:rPr>
              <w:t xml:space="preserve">Automatyczne ilościowe oznaczanie parametrów osadu moczu : krwinki czerwone, krwinki białe (leukocyty), zlepy leukocytów, </w:t>
            </w:r>
            <w:proofErr w:type="gramStart"/>
            <w:r w:rsidRPr="00EF65DB">
              <w:rPr>
                <w:rFonts w:eastAsia="Microsoft YaHei" w:cs="Calibri"/>
                <w:color w:val="000000"/>
                <w:lang w:eastAsia="pl-PL"/>
              </w:rPr>
              <w:t>Kryształy,  Wałeczki</w:t>
            </w:r>
            <w:proofErr w:type="gramEnd"/>
            <w:r w:rsidRPr="00EF65DB">
              <w:rPr>
                <w:rFonts w:eastAsia="Microsoft YaHei" w:cs="Calibri"/>
                <w:color w:val="000000"/>
                <w:lang w:eastAsia="pl-PL"/>
              </w:rPr>
              <w:t xml:space="preserve"> szkliste, Wałeczki patologiczne,  Drożdże, Plemniki, Nabłonki płaskie, Nabłonki okrągłe, Śluz. Bakterie, bakterie pałeczki, bakterie ziarniaki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D24E0" w:rsidRPr="00EF65DB" w:rsidRDefault="008D24E0" w:rsidP="006455A3">
            <w:pPr>
              <w:jc w:val="center"/>
              <w:rPr>
                <w:rFonts w:cs="Calibri"/>
              </w:rPr>
            </w:pPr>
            <w:r w:rsidRPr="00EF65DB">
              <w:rPr>
                <w:rFonts w:cs="Calibri"/>
              </w:rPr>
              <w:t>Tak</w:t>
            </w:r>
            <w:r w:rsidR="009F2E1F">
              <w:rPr>
                <w:rFonts w:cs="Calibri"/>
              </w:rPr>
              <w:t>/Podać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D24E0" w:rsidRPr="00EF65DB" w:rsidRDefault="008D24E0" w:rsidP="008337D4">
            <w:pPr>
              <w:rPr>
                <w:rFonts w:cs="Calibri"/>
                <w:lang w:eastAsia="pl-PL"/>
              </w:rPr>
            </w:pPr>
          </w:p>
        </w:tc>
      </w:tr>
      <w:tr w:rsidR="008D24E0" w:rsidRPr="00EF65DB" w:rsidTr="00677D60">
        <w:trPr>
          <w:gridBefore w:val="1"/>
          <w:wBefore w:w="196" w:type="dxa"/>
          <w:trHeight w:val="549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D24E0" w:rsidRPr="00EF65DB" w:rsidRDefault="008D24E0" w:rsidP="008337D4">
            <w:pPr>
              <w:rPr>
                <w:rFonts w:cs="Calibri"/>
              </w:rPr>
            </w:pPr>
            <w:r w:rsidRPr="00EF65DB">
              <w:rPr>
                <w:rFonts w:cs="Calibri"/>
              </w:rPr>
              <w:t>6.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D24E0" w:rsidRPr="00EF65DB" w:rsidRDefault="008D24E0" w:rsidP="00301C98">
            <w:pPr>
              <w:autoSpaceDE w:val="0"/>
              <w:autoSpaceDN w:val="0"/>
              <w:adjustRightInd w:val="0"/>
              <w:spacing w:after="0" w:line="240" w:lineRule="auto"/>
              <w:rPr>
                <w:rFonts w:eastAsia="Microsoft YaHei" w:cs="Calibri"/>
                <w:color w:val="000000"/>
                <w:lang w:eastAsia="pl-PL"/>
              </w:rPr>
            </w:pPr>
            <w:r w:rsidRPr="00EF65DB">
              <w:rPr>
                <w:rFonts w:eastAsia="Microsoft YaHei" w:cs="Calibri"/>
                <w:color w:val="000000"/>
                <w:lang w:eastAsia="pl-PL"/>
              </w:rPr>
              <w:t xml:space="preserve">Do wykonania badania właściwości fizyko-chemicznych i osadów moczu minimalna objętość dla całej </w:t>
            </w:r>
            <w:proofErr w:type="gramStart"/>
            <w:r w:rsidRPr="00EF65DB">
              <w:rPr>
                <w:rFonts w:eastAsia="Microsoft YaHei" w:cs="Calibri"/>
                <w:color w:val="000000"/>
                <w:lang w:eastAsia="pl-PL"/>
              </w:rPr>
              <w:t>próbki  nie</w:t>
            </w:r>
            <w:proofErr w:type="gramEnd"/>
            <w:r w:rsidRPr="00EF65DB">
              <w:rPr>
                <w:rFonts w:eastAsia="Microsoft YaHei" w:cs="Calibri"/>
                <w:color w:val="000000"/>
                <w:lang w:eastAsia="pl-PL"/>
              </w:rPr>
              <w:t xml:space="preserve"> więcej niż 3 ml ( wymagane dla noworodków i pediatryczne)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D24E0" w:rsidRPr="00EF65DB" w:rsidRDefault="008D24E0" w:rsidP="006455A3">
            <w:pPr>
              <w:jc w:val="center"/>
              <w:rPr>
                <w:rFonts w:cs="Calibri"/>
              </w:rPr>
            </w:pPr>
            <w:r w:rsidRPr="00EF65DB">
              <w:rPr>
                <w:rFonts w:cs="Calibri"/>
              </w:rPr>
              <w:t>Tak</w:t>
            </w:r>
            <w:r w:rsidR="009F2E1F">
              <w:rPr>
                <w:rFonts w:cs="Calibri"/>
              </w:rPr>
              <w:t>/Podać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D24E0" w:rsidRPr="00EF65DB" w:rsidRDefault="008D24E0" w:rsidP="008337D4">
            <w:pPr>
              <w:rPr>
                <w:rFonts w:cs="Calibri"/>
                <w:lang w:eastAsia="pl-PL"/>
              </w:rPr>
            </w:pPr>
          </w:p>
        </w:tc>
      </w:tr>
      <w:tr w:rsidR="008D24E0" w:rsidRPr="00EF65DB" w:rsidTr="00677D60">
        <w:trPr>
          <w:gridBefore w:val="1"/>
          <w:wBefore w:w="196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D24E0" w:rsidRPr="00EF65DB" w:rsidRDefault="008D24E0" w:rsidP="008337D4">
            <w:pPr>
              <w:rPr>
                <w:rFonts w:cs="Calibri"/>
              </w:rPr>
            </w:pPr>
            <w:r w:rsidRPr="00EF65DB">
              <w:rPr>
                <w:rFonts w:cs="Calibri"/>
              </w:rPr>
              <w:t>7.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D24E0" w:rsidRPr="00EF65DB" w:rsidRDefault="008D24E0" w:rsidP="00301C98">
            <w:pPr>
              <w:autoSpaceDE w:val="0"/>
              <w:autoSpaceDN w:val="0"/>
              <w:adjustRightInd w:val="0"/>
              <w:spacing w:after="0" w:line="240" w:lineRule="auto"/>
              <w:rPr>
                <w:rFonts w:eastAsia="Microsoft YaHei" w:cs="Calibri"/>
                <w:color w:val="000000"/>
                <w:lang w:eastAsia="pl-PL"/>
              </w:rPr>
            </w:pPr>
            <w:r w:rsidRPr="00EF65DB">
              <w:rPr>
                <w:rFonts w:eastAsia="Microsoft YaHei" w:cs="Calibri"/>
                <w:color w:val="000000"/>
                <w:lang w:eastAsia="pl-PL"/>
              </w:rPr>
              <w:t>Wymaga</w:t>
            </w:r>
            <w:r w:rsidR="009F2E1F">
              <w:rPr>
                <w:rFonts w:eastAsia="Microsoft YaHei" w:cs="Calibri"/>
                <w:color w:val="000000"/>
                <w:lang w:eastAsia="pl-PL"/>
              </w:rPr>
              <w:t xml:space="preserve"> </w:t>
            </w:r>
            <w:proofErr w:type="gramStart"/>
            <w:r w:rsidR="009F2E1F">
              <w:rPr>
                <w:rFonts w:eastAsia="Microsoft YaHei" w:cs="Calibri"/>
                <w:color w:val="000000"/>
                <w:lang w:eastAsia="pl-PL"/>
              </w:rPr>
              <w:t>się aby</w:t>
            </w:r>
            <w:proofErr w:type="gramEnd"/>
            <w:r w:rsidR="009F2E1F">
              <w:rPr>
                <w:rFonts w:eastAsia="Microsoft YaHei" w:cs="Calibri"/>
                <w:color w:val="000000"/>
                <w:lang w:eastAsia="pl-PL"/>
              </w:rPr>
              <w:t xml:space="preserve"> paski testowe ładowane</w:t>
            </w:r>
            <w:r w:rsidRPr="00EF65DB">
              <w:rPr>
                <w:rFonts w:eastAsia="Microsoft YaHei" w:cs="Calibri"/>
                <w:color w:val="000000"/>
                <w:lang w:eastAsia="pl-PL"/>
              </w:rPr>
              <w:t xml:space="preserve"> do analizatora w postaci kasety odczynnikowej, zmniejsza to narażenie na czynniki zewnętrzne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D24E0" w:rsidRPr="00EF65DB" w:rsidRDefault="008D24E0" w:rsidP="006455A3">
            <w:pPr>
              <w:jc w:val="center"/>
              <w:rPr>
                <w:rFonts w:cs="Calibri"/>
              </w:rPr>
            </w:pPr>
            <w:r w:rsidRPr="00EF65DB">
              <w:rPr>
                <w:rFonts w:cs="Calibri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D24E0" w:rsidRPr="00EF65DB" w:rsidRDefault="008D24E0" w:rsidP="008337D4">
            <w:pPr>
              <w:rPr>
                <w:rFonts w:cs="Calibri"/>
                <w:color w:val="000000"/>
                <w:lang w:eastAsia="pl-PL"/>
              </w:rPr>
            </w:pPr>
          </w:p>
        </w:tc>
      </w:tr>
      <w:tr w:rsidR="008D24E0" w:rsidRPr="00EF65DB" w:rsidTr="00677D60">
        <w:trPr>
          <w:gridBefore w:val="1"/>
          <w:wBefore w:w="196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D24E0" w:rsidRPr="00EF65DB" w:rsidRDefault="008D24E0" w:rsidP="008337D4">
            <w:pPr>
              <w:rPr>
                <w:rFonts w:cs="Calibri"/>
              </w:rPr>
            </w:pPr>
            <w:r w:rsidRPr="00EF65DB">
              <w:rPr>
                <w:rFonts w:cs="Calibri"/>
              </w:rPr>
              <w:t>8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D24E0" w:rsidRPr="00EF65DB" w:rsidRDefault="008D24E0" w:rsidP="007E67AF">
            <w:pPr>
              <w:autoSpaceDE w:val="0"/>
              <w:autoSpaceDN w:val="0"/>
              <w:adjustRightInd w:val="0"/>
              <w:spacing w:after="0" w:line="240" w:lineRule="auto"/>
              <w:rPr>
                <w:rFonts w:eastAsia="Microsoft YaHei" w:cs="Calibri"/>
                <w:color w:val="000000"/>
                <w:lang w:eastAsia="pl-PL"/>
              </w:rPr>
            </w:pPr>
            <w:r w:rsidRPr="00EF65DB">
              <w:rPr>
                <w:rFonts w:eastAsia="Microsoft YaHei" w:cs="Calibri"/>
                <w:color w:val="000000"/>
                <w:lang w:eastAsia="pl-PL"/>
              </w:rPr>
              <w:t>Ilość testów</w:t>
            </w:r>
            <w:r w:rsidR="00677D60">
              <w:rPr>
                <w:rFonts w:eastAsia="Microsoft YaHei" w:cs="Calibri"/>
                <w:color w:val="000000"/>
                <w:lang w:eastAsia="pl-PL"/>
              </w:rPr>
              <w:t xml:space="preserve"> ładowanych jednorazowo minimum</w:t>
            </w:r>
            <w:r w:rsidRPr="00EF65DB">
              <w:rPr>
                <w:rFonts w:eastAsia="Microsoft YaHei" w:cs="Calibri"/>
                <w:color w:val="000000"/>
                <w:lang w:eastAsia="pl-PL"/>
              </w:rPr>
              <w:t xml:space="preserve"> 450 w kasecie 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D24E0" w:rsidRPr="00EF65DB" w:rsidRDefault="008D24E0" w:rsidP="006455A3">
            <w:pPr>
              <w:jc w:val="center"/>
              <w:rPr>
                <w:rFonts w:cs="Calibri"/>
              </w:rPr>
            </w:pPr>
            <w:r w:rsidRPr="00EF65DB">
              <w:rPr>
                <w:rFonts w:cs="Calibri"/>
              </w:rPr>
              <w:t>Tak</w:t>
            </w:r>
            <w:r w:rsidR="009F2E1F">
              <w:rPr>
                <w:rFonts w:cs="Calibri"/>
              </w:rPr>
              <w:t>/Podać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D24E0" w:rsidRPr="00EF65DB" w:rsidRDefault="008D24E0" w:rsidP="008337D4">
            <w:pPr>
              <w:rPr>
                <w:rFonts w:cs="Calibri"/>
                <w:color w:val="000000"/>
                <w:lang w:eastAsia="pl-PL"/>
              </w:rPr>
            </w:pPr>
          </w:p>
        </w:tc>
      </w:tr>
      <w:tr w:rsidR="008D24E0" w:rsidRPr="00EF65DB" w:rsidTr="00677D60">
        <w:trPr>
          <w:gridBefore w:val="1"/>
          <w:wBefore w:w="196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D24E0" w:rsidRPr="00EF65DB" w:rsidRDefault="008D24E0" w:rsidP="008337D4">
            <w:pPr>
              <w:rPr>
                <w:rFonts w:cs="Calibri"/>
              </w:rPr>
            </w:pPr>
            <w:r w:rsidRPr="00EF65DB">
              <w:rPr>
                <w:rFonts w:cs="Calibri"/>
              </w:rPr>
              <w:t>9.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D24E0" w:rsidRPr="00EF65DB" w:rsidRDefault="008D24E0" w:rsidP="00301C98">
            <w:pPr>
              <w:autoSpaceDE w:val="0"/>
              <w:autoSpaceDN w:val="0"/>
              <w:adjustRightInd w:val="0"/>
              <w:spacing w:after="0" w:line="240" w:lineRule="auto"/>
              <w:rPr>
                <w:rFonts w:eastAsia="Microsoft YaHei" w:cs="Calibri"/>
                <w:color w:val="000000"/>
                <w:lang w:eastAsia="pl-PL"/>
              </w:rPr>
            </w:pPr>
            <w:r w:rsidRPr="00EF65DB">
              <w:rPr>
                <w:rFonts w:eastAsia="Microsoft YaHei" w:cs="Calibri"/>
                <w:color w:val="000000"/>
                <w:lang w:eastAsia="pl-PL"/>
              </w:rPr>
              <w:t>Stabilność testów (kasety) po załadowaniu minimum 14 dni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D24E0" w:rsidRPr="00EF65DB" w:rsidRDefault="008D24E0" w:rsidP="006455A3">
            <w:pPr>
              <w:jc w:val="center"/>
              <w:rPr>
                <w:rFonts w:cs="Calibri"/>
              </w:rPr>
            </w:pPr>
            <w:r w:rsidRPr="00EF65DB">
              <w:rPr>
                <w:rFonts w:cs="Calibri"/>
              </w:rPr>
              <w:t>Tak</w:t>
            </w:r>
            <w:r w:rsidR="009F2E1F">
              <w:rPr>
                <w:rFonts w:cs="Calibri"/>
              </w:rPr>
              <w:t>/Podać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D24E0" w:rsidRPr="00EF65DB" w:rsidRDefault="008D24E0" w:rsidP="008337D4">
            <w:pPr>
              <w:rPr>
                <w:rFonts w:cs="Calibri"/>
                <w:color w:val="000000"/>
                <w:lang w:eastAsia="pl-PL"/>
              </w:rPr>
            </w:pPr>
          </w:p>
        </w:tc>
      </w:tr>
      <w:tr w:rsidR="008D24E0" w:rsidRPr="00EF65DB" w:rsidTr="00677D60">
        <w:trPr>
          <w:gridBefore w:val="1"/>
          <w:wBefore w:w="196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D24E0" w:rsidRPr="00EF65DB" w:rsidRDefault="008D24E0" w:rsidP="008337D4">
            <w:pPr>
              <w:rPr>
                <w:rFonts w:cs="Calibri"/>
              </w:rPr>
            </w:pPr>
            <w:r w:rsidRPr="00EF65DB">
              <w:rPr>
                <w:rFonts w:cs="Calibri"/>
              </w:rPr>
              <w:lastRenderedPageBreak/>
              <w:t>10.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D24E0" w:rsidRPr="00EF65DB" w:rsidRDefault="008D24E0" w:rsidP="00301C98">
            <w:pPr>
              <w:autoSpaceDE w:val="0"/>
              <w:autoSpaceDN w:val="0"/>
              <w:adjustRightInd w:val="0"/>
              <w:spacing w:after="0" w:line="240" w:lineRule="auto"/>
              <w:rPr>
                <w:rFonts w:eastAsia="Microsoft YaHei" w:cs="Calibri"/>
                <w:color w:val="000000"/>
                <w:lang w:eastAsia="pl-PL"/>
              </w:rPr>
            </w:pPr>
            <w:r w:rsidRPr="00EF65DB">
              <w:rPr>
                <w:rFonts w:eastAsia="Microsoft YaHei" w:cs="Calibri"/>
                <w:color w:val="000000"/>
                <w:lang w:eastAsia="pl-PL"/>
              </w:rPr>
              <w:t>Metoda oceny osadu moczu; zautomatyzowana mikroskopia z wirowaniem próbki w analizatorze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D24E0" w:rsidRPr="00EF65DB" w:rsidRDefault="008D24E0" w:rsidP="006455A3">
            <w:pPr>
              <w:jc w:val="center"/>
              <w:rPr>
                <w:rFonts w:cs="Calibri"/>
              </w:rPr>
            </w:pPr>
            <w:r w:rsidRPr="00EF65DB">
              <w:rPr>
                <w:rFonts w:cs="Calibri"/>
              </w:rPr>
              <w:t>Tak</w:t>
            </w:r>
            <w:r w:rsidR="009F2E1F">
              <w:rPr>
                <w:rFonts w:cs="Calibri"/>
              </w:rPr>
              <w:t>/Podać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D24E0" w:rsidRPr="00EF65DB" w:rsidRDefault="008D24E0" w:rsidP="008337D4">
            <w:pPr>
              <w:rPr>
                <w:rFonts w:cs="Calibri"/>
                <w:color w:val="000000"/>
                <w:lang w:eastAsia="pl-PL"/>
              </w:rPr>
            </w:pPr>
          </w:p>
        </w:tc>
      </w:tr>
      <w:tr w:rsidR="008D24E0" w:rsidRPr="00EF65DB" w:rsidTr="00677D60">
        <w:trPr>
          <w:gridBefore w:val="1"/>
          <w:wBefore w:w="196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D24E0" w:rsidRPr="00EF65DB" w:rsidRDefault="008D24E0" w:rsidP="008337D4">
            <w:pPr>
              <w:rPr>
                <w:rFonts w:cs="Calibri"/>
              </w:rPr>
            </w:pPr>
            <w:r w:rsidRPr="00EF65DB">
              <w:rPr>
                <w:rFonts w:cs="Calibri"/>
              </w:rPr>
              <w:t>11.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D24E0" w:rsidRPr="00EF65DB" w:rsidRDefault="008D24E0" w:rsidP="00301C98">
            <w:pPr>
              <w:autoSpaceDE w:val="0"/>
              <w:autoSpaceDN w:val="0"/>
              <w:adjustRightInd w:val="0"/>
              <w:spacing w:after="0" w:line="240" w:lineRule="auto"/>
              <w:rPr>
                <w:rFonts w:eastAsia="Microsoft YaHei" w:cs="Calibri"/>
                <w:color w:val="000000"/>
                <w:lang w:eastAsia="pl-PL"/>
              </w:rPr>
            </w:pPr>
            <w:r w:rsidRPr="00EF65DB">
              <w:rPr>
                <w:rFonts w:eastAsia="Microsoft YaHei" w:cs="Calibri"/>
                <w:color w:val="000000"/>
                <w:lang w:eastAsia="pl-PL"/>
              </w:rPr>
              <w:t>Do oceny osadu moczu wymaga się użycia jednorazowych kuwet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D24E0" w:rsidRPr="00EF65DB" w:rsidRDefault="008D24E0" w:rsidP="004A7981">
            <w:pPr>
              <w:jc w:val="center"/>
              <w:rPr>
                <w:rFonts w:cs="Calibri"/>
              </w:rPr>
            </w:pPr>
            <w:r w:rsidRPr="00EF65DB">
              <w:rPr>
                <w:rFonts w:cs="Calibri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D24E0" w:rsidRPr="00EF65DB" w:rsidRDefault="008D24E0" w:rsidP="008337D4">
            <w:pPr>
              <w:rPr>
                <w:rFonts w:cs="Calibri"/>
                <w:color w:val="000000"/>
                <w:lang w:eastAsia="pl-PL"/>
              </w:rPr>
            </w:pPr>
          </w:p>
        </w:tc>
      </w:tr>
      <w:tr w:rsidR="008D24E0" w:rsidRPr="00EF65DB" w:rsidTr="00677D60">
        <w:trPr>
          <w:gridBefore w:val="1"/>
          <w:wBefore w:w="196" w:type="dxa"/>
          <w:trHeight w:val="494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D24E0" w:rsidRPr="00EF65DB" w:rsidRDefault="008D24E0" w:rsidP="008337D4">
            <w:pPr>
              <w:rPr>
                <w:rFonts w:cs="Calibri"/>
              </w:rPr>
            </w:pPr>
            <w:r w:rsidRPr="00EF65DB">
              <w:rPr>
                <w:rFonts w:cs="Calibri"/>
              </w:rPr>
              <w:t>12.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D24E0" w:rsidRPr="00EF65DB" w:rsidRDefault="008D24E0" w:rsidP="00301C98">
            <w:pPr>
              <w:autoSpaceDE w:val="0"/>
              <w:autoSpaceDN w:val="0"/>
              <w:adjustRightInd w:val="0"/>
              <w:spacing w:after="0" w:line="240" w:lineRule="auto"/>
              <w:rPr>
                <w:rFonts w:eastAsia="Microsoft YaHei" w:cs="Calibri"/>
                <w:lang w:eastAsia="pl-PL"/>
              </w:rPr>
            </w:pPr>
            <w:r w:rsidRPr="00EF65DB">
              <w:rPr>
                <w:rFonts w:eastAsia="Microsoft YaHei" w:cs="Calibri"/>
                <w:lang w:eastAsia="pl-PL"/>
              </w:rPr>
              <w:t xml:space="preserve">Możliwość wykonania badania osadu moczu w trybie automatycznym i manualnym (pozyskiwanie obrazu w czasie </w:t>
            </w:r>
            <w:r w:rsidR="009F2E1F">
              <w:rPr>
                <w:rFonts w:eastAsia="Microsoft YaHei" w:cs="Calibri"/>
                <w:lang w:eastAsia="pl-PL"/>
              </w:rPr>
              <w:t>rzeczywistym</w:t>
            </w:r>
            <w:r w:rsidRPr="00EF65DB">
              <w:rPr>
                <w:rFonts w:eastAsia="Microsoft YaHei" w:cs="Calibri"/>
                <w:lang w:eastAsia="pl-PL"/>
              </w:rPr>
              <w:t>)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D24E0" w:rsidRPr="00EF65DB" w:rsidRDefault="008D24E0" w:rsidP="006455A3">
            <w:pPr>
              <w:jc w:val="center"/>
              <w:rPr>
                <w:rFonts w:cs="Calibri"/>
              </w:rPr>
            </w:pPr>
            <w:r w:rsidRPr="00EF65DB">
              <w:rPr>
                <w:rFonts w:cs="Calibri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D24E0" w:rsidRPr="00EF65DB" w:rsidRDefault="008D24E0" w:rsidP="008337D4">
            <w:pPr>
              <w:rPr>
                <w:rFonts w:cs="Calibri"/>
                <w:color w:val="000000"/>
                <w:lang w:eastAsia="pl-PL"/>
              </w:rPr>
            </w:pPr>
          </w:p>
        </w:tc>
      </w:tr>
      <w:tr w:rsidR="008D24E0" w:rsidRPr="00EF65DB" w:rsidTr="00677D60">
        <w:trPr>
          <w:gridBefore w:val="1"/>
          <w:wBefore w:w="196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D24E0" w:rsidRPr="00EF65DB" w:rsidRDefault="008D24E0" w:rsidP="008337D4">
            <w:pPr>
              <w:rPr>
                <w:rFonts w:cs="Calibri"/>
              </w:rPr>
            </w:pPr>
            <w:r w:rsidRPr="00EF65DB">
              <w:rPr>
                <w:rFonts w:cs="Calibri"/>
              </w:rPr>
              <w:t>13.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D24E0" w:rsidRPr="00EF65DB" w:rsidRDefault="008D24E0" w:rsidP="00301C98">
            <w:pPr>
              <w:autoSpaceDE w:val="0"/>
              <w:autoSpaceDN w:val="0"/>
              <w:adjustRightInd w:val="0"/>
              <w:spacing w:after="0" w:line="240" w:lineRule="auto"/>
              <w:rPr>
                <w:rFonts w:eastAsia="Microsoft YaHei" w:cs="Calibri"/>
                <w:color w:val="000000"/>
                <w:lang w:eastAsia="pl-PL"/>
              </w:rPr>
            </w:pPr>
            <w:r w:rsidRPr="00677D60">
              <w:rPr>
                <w:rFonts w:eastAsia="Microsoft YaHei" w:cs="Calibri"/>
                <w:color w:val="000000"/>
                <w:lang w:eastAsia="pl-PL"/>
              </w:rPr>
              <w:t>Możliwość weryfikacji wykonywanych zdjęć na ekranie monitora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D24E0" w:rsidRPr="00EF65DB" w:rsidRDefault="008D24E0" w:rsidP="006455A3">
            <w:pPr>
              <w:jc w:val="center"/>
              <w:rPr>
                <w:rFonts w:cs="Calibri"/>
              </w:rPr>
            </w:pPr>
            <w:r w:rsidRPr="00EF65DB">
              <w:rPr>
                <w:rFonts w:cs="Calibri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D24E0" w:rsidRPr="00EF65DB" w:rsidRDefault="008D24E0" w:rsidP="008337D4">
            <w:pPr>
              <w:rPr>
                <w:rFonts w:cs="Calibri"/>
                <w:color w:val="000000"/>
                <w:lang w:eastAsia="pl-PL"/>
              </w:rPr>
            </w:pPr>
          </w:p>
        </w:tc>
      </w:tr>
      <w:tr w:rsidR="008D24E0" w:rsidRPr="00EF65DB" w:rsidTr="00677D60">
        <w:trPr>
          <w:gridBefore w:val="1"/>
          <w:wBefore w:w="196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D24E0" w:rsidRPr="00EF65DB" w:rsidRDefault="008D24E0" w:rsidP="008337D4">
            <w:pPr>
              <w:rPr>
                <w:rFonts w:cs="Calibri"/>
              </w:rPr>
            </w:pPr>
            <w:r w:rsidRPr="00EF65DB">
              <w:rPr>
                <w:rFonts w:cs="Calibri"/>
              </w:rPr>
              <w:t>14.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D24E0" w:rsidRPr="00EF65DB" w:rsidRDefault="008D24E0" w:rsidP="00301C98">
            <w:pPr>
              <w:autoSpaceDE w:val="0"/>
              <w:autoSpaceDN w:val="0"/>
              <w:adjustRightInd w:val="0"/>
              <w:spacing w:after="0" w:line="240" w:lineRule="auto"/>
              <w:rPr>
                <w:rFonts w:eastAsia="Microsoft YaHei" w:cs="Calibri"/>
                <w:color w:val="000000"/>
                <w:lang w:eastAsia="pl-PL"/>
              </w:rPr>
            </w:pPr>
            <w:r w:rsidRPr="00EF65DB">
              <w:rPr>
                <w:rFonts w:cs="Calibri"/>
              </w:rPr>
              <w:t xml:space="preserve"> </w:t>
            </w:r>
            <w:r w:rsidRPr="00EF65DB">
              <w:rPr>
                <w:rFonts w:eastAsia="Microsoft YaHei" w:cs="Calibri"/>
                <w:color w:val="000000"/>
                <w:lang w:eastAsia="pl-PL"/>
              </w:rPr>
              <w:t>Możliwość raportowania wyników w raportowanych przez operatora jednostkach dotyczy parametr</w:t>
            </w:r>
            <w:r w:rsidR="00677D60">
              <w:rPr>
                <w:rFonts w:eastAsia="Microsoft YaHei" w:cs="Calibri"/>
                <w:color w:val="000000"/>
                <w:lang w:eastAsia="pl-PL"/>
              </w:rPr>
              <w:t>ów biochemicznych i osadu moczu</w:t>
            </w:r>
            <w:r w:rsidRPr="00EF65DB">
              <w:rPr>
                <w:rFonts w:eastAsia="Microsoft YaHei" w:cs="Calibri"/>
                <w:color w:val="000000"/>
                <w:lang w:eastAsia="pl-PL"/>
              </w:rPr>
              <w:t>.</w:t>
            </w:r>
            <w:r w:rsidR="00677D60">
              <w:rPr>
                <w:rFonts w:eastAsia="Microsoft YaHei" w:cs="Calibri"/>
                <w:color w:val="000000"/>
                <w:lang w:eastAsia="pl-PL"/>
              </w:rPr>
              <w:t xml:space="preserve"> </w:t>
            </w:r>
            <w:r w:rsidRPr="00EF65DB">
              <w:rPr>
                <w:rFonts w:eastAsia="Microsoft YaHei" w:cs="Calibri"/>
                <w:color w:val="000000"/>
                <w:lang w:eastAsia="pl-PL"/>
              </w:rPr>
              <w:t xml:space="preserve">Możliwość wyboru jednostek osadu </w:t>
            </w:r>
            <w:r w:rsidR="00677D60">
              <w:rPr>
                <w:rFonts w:eastAsia="Microsoft YaHei" w:cs="Calibri"/>
                <w:color w:val="000000"/>
                <w:lang w:eastAsia="pl-PL"/>
              </w:rPr>
              <w:t xml:space="preserve">moczu: </w:t>
            </w:r>
            <w:r w:rsidRPr="00EF65DB">
              <w:rPr>
                <w:rFonts w:eastAsia="Microsoft YaHei" w:cs="Calibri"/>
                <w:color w:val="000000"/>
                <w:lang w:eastAsia="pl-PL"/>
              </w:rPr>
              <w:t>1 element /ul,</w:t>
            </w:r>
            <w:r w:rsidRPr="00EF65DB">
              <w:rPr>
                <w:rFonts w:eastAsia="Microsoft YaHei" w:cs="Calibri"/>
                <w:i/>
                <w:iCs/>
                <w:color w:val="000000"/>
                <w:lang w:eastAsia="pl-PL"/>
              </w:rPr>
              <w:t xml:space="preserve"> </w:t>
            </w:r>
            <w:r w:rsidRPr="00EF65DB">
              <w:rPr>
                <w:rFonts w:eastAsia="Microsoft YaHei" w:cs="Calibri"/>
                <w:color w:val="000000"/>
                <w:lang w:eastAsia="pl-PL"/>
              </w:rPr>
              <w:t>1element</w:t>
            </w:r>
            <w:r w:rsidRPr="00EF65DB">
              <w:rPr>
                <w:rFonts w:eastAsia="Microsoft YaHei" w:cs="Calibri"/>
                <w:i/>
                <w:iCs/>
                <w:color w:val="000000"/>
                <w:lang w:eastAsia="pl-PL"/>
              </w:rPr>
              <w:t xml:space="preserve"> /</w:t>
            </w:r>
            <w:r w:rsidRPr="00EF65DB">
              <w:rPr>
                <w:rFonts w:eastAsia="Microsoft YaHei" w:cs="Calibri"/>
                <w:color w:val="000000"/>
                <w:lang w:eastAsia="pl-PL"/>
              </w:rPr>
              <w:t>HPF, 1 element/LPF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D24E0" w:rsidRPr="00EF65DB" w:rsidRDefault="008D24E0" w:rsidP="006455A3">
            <w:pPr>
              <w:jc w:val="center"/>
              <w:rPr>
                <w:rFonts w:cs="Calibri"/>
              </w:rPr>
            </w:pPr>
            <w:r w:rsidRPr="00EF65DB">
              <w:rPr>
                <w:rFonts w:cs="Calibri"/>
              </w:rPr>
              <w:t>Tak</w:t>
            </w:r>
            <w:r w:rsidR="009F2E1F">
              <w:rPr>
                <w:rFonts w:cs="Calibri"/>
              </w:rPr>
              <w:t>/Podać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D24E0" w:rsidRPr="00EF65DB" w:rsidRDefault="008D24E0" w:rsidP="008337D4">
            <w:pPr>
              <w:rPr>
                <w:rFonts w:cs="Calibri"/>
                <w:color w:val="000000"/>
                <w:lang w:eastAsia="pl-PL"/>
              </w:rPr>
            </w:pPr>
          </w:p>
        </w:tc>
      </w:tr>
      <w:tr w:rsidR="008D24E0" w:rsidRPr="00EF65DB" w:rsidTr="00677D60">
        <w:trPr>
          <w:gridBefore w:val="1"/>
          <w:wBefore w:w="196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D24E0" w:rsidRPr="00EF65DB" w:rsidRDefault="008D24E0" w:rsidP="008337D4">
            <w:pPr>
              <w:rPr>
                <w:rFonts w:cs="Calibri"/>
              </w:rPr>
            </w:pPr>
            <w:r w:rsidRPr="00EF65DB">
              <w:rPr>
                <w:rFonts w:cs="Calibri"/>
              </w:rPr>
              <w:t>15.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D24E0" w:rsidRPr="00EF65DB" w:rsidRDefault="008D24E0" w:rsidP="00301C98">
            <w:pPr>
              <w:autoSpaceDE w:val="0"/>
              <w:autoSpaceDN w:val="0"/>
              <w:adjustRightInd w:val="0"/>
              <w:spacing w:after="0" w:line="240" w:lineRule="auto"/>
              <w:rPr>
                <w:rFonts w:eastAsia="Microsoft YaHei" w:cs="Calibri"/>
                <w:color w:val="000000"/>
                <w:lang w:eastAsia="pl-PL"/>
              </w:rPr>
            </w:pPr>
            <w:r w:rsidRPr="00EF65DB">
              <w:rPr>
                <w:rFonts w:eastAsia="Microsoft YaHei" w:cs="Calibri"/>
                <w:color w:val="000000"/>
                <w:lang w:eastAsia="pl-PL"/>
              </w:rPr>
              <w:t>Analiza osadu moczu oparta na analizie wykonanych fotografii mikroskopowych analizowanej próbki minimum 15 zdjęć dla każdej próbki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D24E0" w:rsidRPr="00EF65DB" w:rsidRDefault="008D24E0" w:rsidP="006455A3">
            <w:pPr>
              <w:jc w:val="center"/>
              <w:rPr>
                <w:rFonts w:cs="Calibri"/>
              </w:rPr>
            </w:pPr>
            <w:r w:rsidRPr="00EF65DB">
              <w:rPr>
                <w:rFonts w:cs="Calibri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D24E0" w:rsidRPr="00EF65DB" w:rsidRDefault="008D24E0" w:rsidP="008337D4">
            <w:pPr>
              <w:rPr>
                <w:rFonts w:cs="Calibri"/>
                <w:color w:val="000000"/>
                <w:lang w:eastAsia="pl-PL"/>
              </w:rPr>
            </w:pPr>
          </w:p>
        </w:tc>
      </w:tr>
      <w:tr w:rsidR="008D24E0" w:rsidRPr="00EF65DB" w:rsidTr="00677D60">
        <w:trPr>
          <w:gridBefore w:val="1"/>
          <w:wBefore w:w="196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D24E0" w:rsidRPr="00EF65DB" w:rsidRDefault="008D24E0" w:rsidP="008337D4">
            <w:pPr>
              <w:rPr>
                <w:rFonts w:cs="Calibri"/>
              </w:rPr>
            </w:pPr>
            <w:r w:rsidRPr="00EF65DB">
              <w:rPr>
                <w:rFonts w:cs="Calibri"/>
              </w:rPr>
              <w:t>16.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D24E0" w:rsidRPr="00EF65DB" w:rsidRDefault="008D24E0" w:rsidP="00301C98">
            <w:pPr>
              <w:autoSpaceDE w:val="0"/>
              <w:autoSpaceDN w:val="0"/>
              <w:adjustRightInd w:val="0"/>
              <w:spacing w:after="0" w:line="240" w:lineRule="auto"/>
              <w:rPr>
                <w:rFonts w:eastAsia="Microsoft YaHei" w:cs="Calibri"/>
                <w:color w:val="000000"/>
                <w:lang w:eastAsia="pl-PL"/>
              </w:rPr>
            </w:pPr>
            <w:r w:rsidRPr="00EF65DB">
              <w:rPr>
                <w:rFonts w:cs="Calibri"/>
              </w:rPr>
              <w:t xml:space="preserve"> </w:t>
            </w:r>
            <w:r w:rsidRPr="00EF65DB">
              <w:rPr>
                <w:rFonts w:eastAsia="Microsoft YaHei" w:cs="Calibri"/>
                <w:color w:val="000000"/>
                <w:lang w:eastAsia="pl-PL"/>
              </w:rPr>
              <w:t>Zin</w:t>
            </w:r>
            <w:r w:rsidR="006949FF">
              <w:rPr>
                <w:rFonts w:eastAsia="Microsoft YaHei" w:cs="Calibri"/>
                <w:color w:val="000000"/>
                <w:lang w:eastAsia="pl-PL"/>
              </w:rPr>
              <w:t>tegrowany podajnik automatyczny</w:t>
            </w:r>
            <w:r w:rsidRPr="00EF65DB">
              <w:rPr>
                <w:rFonts w:eastAsia="Microsoft YaHei" w:cs="Calibri"/>
                <w:color w:val="000000"/>
                <w:lang w:eastAsia="pl-PL"/>
              </w:rPr>
              <w:t xml:space="preserve"> na</w:t>
            </w:r>
            <w:r w:rsidR="0029657E">
              <w:rPr>
                <w:rFonts w:eastAsia="Microsoft YaHei" w:cs="Calibri"/>
                <w:color w:val="000000"/>
                <w:lang w:eastAsia="pl-PL"/>
              </w:rPr>
              <w:t xml:space="preserve"> minimum 100 próbek</w:t>
            </w:r>
            <w:proofErr w:type="gramStart"/>
            <w:r w:rsidR="0029657E">
              <w:rPr>
                <w:rFonts w:eastAsia="Microsoft YaHei" w:cs="Calibri"/>
                <w:color w:val="000000"/>
                <w:lang w:eastAsia="pl-PL"/>
              </w:rPr>
              <w:t xml:space="preserve"> ,możliwość</w:t>
            </w:r>
            <w:proofErr w:type="gramEnd"/>
            <w:r w:rsidR="0029657E">
              <w:rPr>
                <w:rFonts w:eastAsia="Microsoft YaHei" w:cs="Calibri"/>
                <w:color w:val="000000"/>
                <w:lang w:eastAsia="pl-PL"/>
              </w:rPr>
              <w:t xml:space="preserve"> </w:t>
            </w:r>
            <w:r w:rsidRPr="00EF65DB">
              <w:rPr>
                <w:rFonts w:eastAsia="Microsoft YaHei" w:cs="Calibri"/>
                <w:color w:val="000000"/>
                <w:lang w:eastAsia="pl-PL"/>
              </w:rPr>
              <w:t>dostawiania statywów w trakcie pracy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D24E0" w:rsidRPr="00EF65DB" w:rsidRDefault="008D24E0" w:rsidP="006455A3">
            <w:pPr>
              <w:jc w:val="center"/>
              <w:rPr>
                <w:rFonts w:cs="Calibri"/>
              </w:rPr>
            </w:pPr>
            <w:r w:rsidRPr="00EF65DB">
              <w:rPr>
                <w:rFonts w:cs="Calibri"/>
              </w:rPr>
              <w:t>Tak</w:t>
            </w:r>
            <w:r w:rsidR="009F2E1F">
              <w:rPr>
                <w:rFonts w:cs="Calibri"/>
              </w:rPr>
              <w:t>/Podać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D24E0" w:rsidRPr="00EF65DB" w:rsidRDefault="008D24E0" w:rsidP="008337D4">
            <w:pPr>
              <w:rPr>
                <w:rFonts w:cs="Calibri"/>
                <w:color w:val="000000"/>
                <w:lang w:eastAsia="pl-PL"/>
              </w:rPr>
            </w:pPr>
          </w:p>
        </w:tc>
      </w:tr>
      <w:tr w:rsidR="008D24E0" w:rsidRPr="00EF65DB" w:rsidTr="00677D60">
        <w:trPr>
          <w:gridBefore w:val="1"/>
          <w:wBefore w:w="196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D24E0" w:rsidRPr="00EF65DB" w:rsidRDefault="008D24E0" w:rsidP="008337D4">
            <w:pPr>
              <w:rPr>
                <w:rFonts w:cs="Calibri"/>
              </w:rPr>
            </w:pPr>
            <w:r w:rsidRPr="00EF65DB">
              <w:rPr>
                <w:rFonts w:cs="Calibri"/>
              </w:rPr>
              <w:t>17.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D24E0" w:rsidRPr="00EF65DB" w:rsidRDefault="008D24E0" w:rsidP="00301C98">
            <w:pPr>
              <w:autoSpaceDE w:val="0"/>
              <w:autoSpaceDN w:val="0"/>
              <w:adjustRightInd w:val="0"/>
              <w:spacing w:after="0" w:line="240" w:lineRule="auto"/>
              <w:rPr>
                <w:rFonts w:eastAsia="Microsoft YaHei" w:cs="Calibri"/>
                <w:color w:val="000000"/>
                <w:lang w:eastAsia="pl-PL"/>
              </w:rPr>
            </w:pPr>
            <w:r w:rsidRPr="00EF65DB">
              <w:rPr>
                <w:rFonts w:eastAsia="Microsoft YaHei" w:cs="Calibri"/>
                <w:color w:val="000000"/>
                <w:lang w:eastAsia="pl-PL"/>
              </w:rPr>
              <w:t>Flagowanie wyników patologicznych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D24E0" w:rsidRPr="00EF65DB" w:rsidRDefault="008D24E0" w:rsidP="006455A3">
            <w:pPr>
              <w:jc w:val="center"/>
              <w:rPr>
                <w:rFonts w:cs="Calibri"/>
              </w:rPr>
            </w:pPr>
            <w:r w:rsidRPr="00EF65DB">
              <w:rPr>
                <w:rFonts w:cs="Calibri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D24E0" w:rsidRPr="00EF65DB" w:rsidRDefault="008D24E0" w:rsidP="008337D4">
            <w:pPr>
              <w:rPr>
                <w:rFonts w:cs="Calibri"/>
                <w:color w:val="000000"/>
                <w:lang w:eastAsia="pl-PL"/>
              </w:rPr>
            </w:pPr>
          </w:p>
        </w:tc>
      </w:tr>
      <w:tr w:rsidR="008D24E0" w:rsidRPr="00EF65DB" w:rsidTr="00677D60">
        <w:trPr>
          <w:gridBefore w:val="1"/>
          <w:wBefore w:w="196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D24E0" w:rsidRPr="00EF65DB" w:rsidRDefault="008D24E0" w:rsidP="008337D4">
            <w:pPr>
              <w:rPr>
                <w:rFonts w:cs="Calibri"/>
              </w:rPr>
            </w:pPr>
            <w:r w:rsidRPr="00EF65DB">
              <w:rPr>
                <w:rFonts w:cs="Calibri"/>
              </w:rPr>
              <w:t>18.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D24E0" w:rsidRPr="00EF65DB" w:rsidRDefault="008D24E0" w:rsidP="00CE2A38">
            <w:pPr>
              <w:autoSpaceDE w:val="0"/>
              <w:autoSpaceDN w:val="0"/>
              <w:adjustRightInd w:val="0"/>
              <w:spacing w:after="0" w:line="240" w:lineRule="auto"/>
              <w:rPr>
                <w:rFonts w:eastAsia="Microsoft YaHei" w:cs="Calibri"/>
                <w:lang w:eastAsia="pl-PL"/>
              </w:rPr>
            </w:pPr>
            <w:r w:rsidRPr="00EF65DB">
              <w:rPr>
                <w:rFonts w:eastAsia="Microsoft YaHei" w:cs="Calibri"/>
                <w:lang w:eastAsia="pl-PL"/>
              </w:rPr>
              <w:t>Każdy moduł z wbudowanym czytnikiem kodów kreskowych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D24E0" w:rsidRPr="00EF65DB" w:rsidRDefault="008D24E0" w:rsidP="006455A3">
            <w:pPr>
              <w:jc w:val="center"/>
              <w:rPr>
                <w:rFonts w:cs="Calibri"/>
              </w:rPr>
            </w:pPr>
            <w:r w:rsidRPr="00EF65DB">
              <w:rPr>
                <w:rFonts w:cs="Calibri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D24E0" w:rsidRPr="00EF65DB" w:rsidRDefault="008D24E0" w:rsidP="008337D4">
            <w:pPr>
              <w:rPr>
                <w:rFonts w:cs="Calibri"/>
                <w:color w:val="000000"/>
                <w:lang w:eastAsia="pl-PL"/>
              </w:rPr>
            </w:pPr>
          </w:p>
        </w:tc>
      </w:tr>
      <w:tr w:rsidR="008D24E0" w:rsidRPr="00EF65DB" w:rsidTr="00677D60">
        <w:trPr>
          <w:gridBefore w:val="1"/>
          <w:wBefore w:w="196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D24E0" w:rsidRPr="00EF65DB" w:rsidRDefault="008D24E0" w:rsidP="008337D4">
            <w:pPr>
              <w:rPr>
                <w:rFonts w:cs="Calibri"/>
              </w:rPr>
            </w:pPr>
            <w:r w:rsidRPr="00EF65DB">
              <w:rPr>
                <w:rFonts w:cs="Calibri"/>
              </w:rPr>
              <w:t>19.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D24E0" w:rsidRPr="00EF65DB" w:rsidRDefault="008D24E0" w:rsidP="00CE2A38">
            <w:pPr>
              <w:autoSpaceDE w:val="0"/>
              <w:autoSpaceDN w:val="0"/>
              <w:adjustRightInd w:val="0"/>
              <w:spacing w:after="0" w:line="240" w:lineRule="auto"/>
              <w:rPr>
                <w:rFonts w:eastAsia="Microsoft YaHei" w:cs="Calibri"/>
                <w:lang w:eastAsia="pl-PL"/>
              </w:rPr>
            </w:pPr>
            <w:r w:rsidRPr="00EF65DB">
              <w:rPr>
                <w:rFonts w:eastAsia="Microsoft YaHei" w:cs="Calibri"/>
                <w:lang w:eastAsia="pl-PL"/>
              </w:rPr>
              <w:t>Możliwość tworzenia raportów wyników wymagających weryfikacji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D24E0" w:rsidRPr="00EF65DB" w:rsidRDefault="008D24E0" w:rsidP="006455A3">
            <w:pPr>
              <w:jc w:val="center"/>
              <w:rPr>
                <w:rFonts w:cs="Calibri"/>
              </w:rPr>
            </w:pPr>
            <w:r w:rsidRPr="00EF65DB">
              <w:rPr>
                <w:rFonts w:cs="Calibri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D24E0" w:rsidRPr="00EF65DB" w:rsidRDefault="008D24E0" w:rsidP="008337D4">
            <w:pPr>
              <w:rPr>
                <w:rFonts w:cs="Calibri"/>
                <w:color w:val="000000"/>
                <w:lang w:eastAsia="pl-PL"/>
              </w:rPr>
            </w:pPr>
          </w:p>
        </w:tc>
      </w:tr>
      <w:tr w:rsidR="008D24E0" w:rsidRPr="00EF65DB" w:rsidTr="00677D60">
        <w:trPr>
          <w:gridBefore w:val="1"/>
          <w:wBefore w:w="196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D24E0" w:rsidRPr="00EF65DB" w:rsidRDefault="008D24E0" w:rsidP="008337D4">
            <w:pPr>
              <w:rPr>
                <w:rFonts w:cs="Calibri"/>
              </w:rPr>
            </w:pPr>
            <w:r w:rsidRPr="00EF65DB">
              <w:rPr>
                <w:rFonts w:cs="Calibri"/>
              </w:rPr>
              <w:t>20.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D24E0" w:rsidRPr="00EF65DB" w:rsidRDefault="008D24E0" w:rsidP="00CE2A38">
            <w:pPr>
              <w:autoSpaceDE w:val="0"/>
              <w:autoSpaceDN w:val="0"/>
              <w:adjustRightInd w:val="0"/>
              <w:spacing w:after="0" w:line="240" w:lineRule="auto"/>
              <w:rPr>
                <w:rFonts w:eastAsia="Microsoft YaHei" w:cs="Calibri"/>
                <w:color w:val="000000"/>
                <w:lang w:eastAsia="pl-PL"/>
              </w:rPr>
            </w:pPr>
            <w:r w:rsidRPr="00EF65DB">
              <w:rPr>
                <w:rFonts w:eastAsia="Microsoft YaHei" w:cs="Calibri"/>
                <w:color w:val="000000"/>
                <w:lang w:eastAsia="pl-PL"/>
              </w:rPr>
              <w:t>Wbudowana baza danych na min. 10 000 wyników pacjentów.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D24E0" w:rsidRPr="00EF65DB" w:rsidRDefault="008D24E0" w:rsidP="00816CAF">
            <w:pPr>
              <w:spacing w:after="0"/>
              <w:jc w:val="center"/>
              <w:rPr>
                <w:rFonts w:cs="Calibri"/>
              </w:rPr>
            </w:pPr>
            <w:r w:rsidRPr="00EF65DB">
              <w:rPr>
                <w:rFonts w:cs="Calibri"/>
              </w:rPr>
              <w:t>Tak</w:t>
            </w:r>
            <w:r w:rsidR="009F2E1F">
              <w:rPr>
                <w:rFonts w:cs="Calibri"/>
              </w:rPr>
              <w:t>/Podać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D24E0" w:rsidRPr="00EF65DB" w:rsidRDefault="008D24E0" w:rsidP="008337D4">
            <w:pPr>
              <w:rPr>
                <w:rFonts w:cs="Calibri"/>
                <w:color w:val="000000"/>
                <w:lang w:eastAsia="pl-PL"/>
              </w:rPr>
            </w:pPr>
          </w:p>
        </w:tc>
      </w:tr>
      <w:tr w:rsidR="008D24E0" w:rsidRPr="00EF65DB" w:rsidTr="00677D60">
        <w:trPr>
          <w:gridBefore w:val="1"/>
          <w:wBefore w:w="196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D24E0" w:rsidRPr="00EF65DB" w:rsidRDefault="008D24E0" w:rsidP="001066F2">
            <w:pPr>
              <w:rPr>
                <w:rFonts w:cs="Calibri"/>
              </w:rPr>
            </w:pPr>
            <w:r w:rsidRPr="00EF65DB">
              <w:rPr>
                <w:rFonts w:cs="Calibri"/>
              </w:rPr>
              <w:t>21.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D24E0" w:rsidRPr="00EF65DB" w:rsidRDefault="008D24E0" w:rsidP="00CB448B">
            <w:pPr>
              <w:autoSpaceDE w:val="0"/>
              <w:autoSpaceDN w:val="0"/>
              <w:adjustRightInd w:val="0"/>
              <w:spacing w:after="0" w:line="240" w:lineRule="auto"/>
              <w:rPr>
                <w:rFonts w:eastAsia="Microsoft YaHei" w:cs="Calibri"/>
                <w:color w:val="000000"/>
                <w:lang w:eastAsia="pl-PL"/>
              </w:rPr>
            </w:pPr>
            <w:r w:rsidRPr="00EF65DB">
              <w:rPr>
                <w:rFonts w:eastAsia="Microsoft YaHei" w:cs="Calibri"/>
                <w:color w:val="000000"/>
                <w:lang w:eastAsia="pl-PL"/>
              </w:rPr>
              <w:t>Analizator wyposażony w system UPS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D24E0" w:rsidRPr="00EF65DB" w:rsidRDefault="008D24E0" w:rsidP="00816CAF">
            <w:pPr>
              <w:spacing w:after="0"/>
              <w:jc w:val="center"/>
              <w:rPr>
                <w:rFonts w:cs="Calibri"/>
              </w:rPr>
            </w:pPr>
            <w:r w:rsidRPr="00EF65DB">
              <w:rPr>
                <w:rFonts w:cs="Calibri"/>
              </w:rPr>
              <w:t>Tak</w:t>
            </w:r>
          </w:p>
          <w:p w:rsidR="008D24E0" w:rsidRPr="00EF65DB" w:rsidRDefault="008D24E0" w:rsidP="00816CAF">
            <w:pPr>
              <w:spacing w:after="0"/>
              <w:jc w:val="center"/>
              <w:rPr>
                <w:rFonts w:cs="Calibri"/>
              </w:rPr>
            </w:pP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D24E0" w:rsidRPr="00EF65DB" w:rsidRDefault="008D24E0" w:rsidP="008337D4">
            <w:pPr>
              <w:rPr>
                <w:rFonts w:cs="Calibri"/>
                <w:color w:val="000000"/>
                <w:lang w:eastAsia="pl-PL"/>
              </w:rPr>
            </w:pPr>
          </w:p>
        </w:tc>
      </w:tr>
      <w:tr w:rsidR="008D24E0" w:rsidRPr="00EF65DB" w:rsidTr="00677D60">
        <w:trPr>
          <w:gridBefore w:val="1"/>
          <w:wBefore w:w="196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D24E0" w:rsidRPr="00EF65DB" w:rsidRDefault="008D24E0" w:rsidP="001066F2">
            <w:pPr>
              <w:rPr>
                <w:rFonts w:cs="Calibri"/>
              </w:rPr>
            </w:pPr>
            <w:r w:rsidRPr="00EF65DB">
              <w:rPr>
                <w:rFonts w:cs="Calibri"/>
              </w:rPr>
              <w:t>22.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D24E0" w:rsidRPr="00EF65DB" w:rsidRDefault="008D24E0" w:rsidP="00CB448B">
            <w:pPr>
              <w:autoSpaceDE w:val="0"/>
              <w:autoSpaceDN w:val="0"/>
              <w:adjustRightInd w:val="0"/>
              <w:spacing w:after="0" w:line="240" w:lineRule="auto"/>
              <w:rPr>
                <w:rFonts w:eastAsia="Microsoft YaHei" w:cs="Calibri"/>
                <w:color w:val="000000"/>
                <w:lang w:eastAsia="pl-PL"/>
              </w:rPr>
            </w:pPr>
            <w:r w:rsidRPr="00EF65DB">
              <w:rPr>
                <w:rFonts w:eastAsia="Microsoft YaHei" w:cs="Calibri"/>
                <w:color w:val="000000"/>
                <w:lang w:eastAsia="pl-PL"/>
              </w:rPr>
              <w:t>Zestaw komputerowy pełniący funkcję stacji roboczej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D24E0" w:rsidRPr="00EF65DB" w:rsidRDefault="008D24E0" w:rsidP="00816CAF">
            <w:pPr>
              <w:jc w:val="center"/>
              <w:rPr>
                <w:rFonts w:cs="Calibri"/>
              </w:rPr>
            </w:pPr>
            <w:r w:rsidRPr="00EF65DB">
              <w:rPr>
                <w:rFonts w:cs="Calibri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D24E0" w:rsidRPr="00EF65DB" w:rsidRDefault="008D24E0" w:rsidP="008337D4">
            <w:pPr>
              <w:rPr>
                <w:rFonts w:cs="Calibri"/>
                <w:color w:val="000000"/>
                <w:lang w:eastAsia="pl-PL"/>
              </w:rPr>
            </w:pPr>
          </w:p>
        </w:tc>
      </w:tr>
      <w:tr w:rsidR="008D24E0" w:rsidRPr="00EF65DB" w:rsidTr="00677D60">
        <w:trPr>
          <w:gridBefore w:val="1"/>
          <w:wBefore w:w="196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D24E0" w:rsidRPr="00EF65DB" w:rsidRDefault="008D24E0" w:rsidP="001066F2">
            <w:pPr>
              <w:rPr>
                <w:rFonts w:cs="Calibri"/>
              </w:rPr>
            </w:pPr>
            <w:r w:rsidRPr="00EF65DB">
              <w:rPr>
                <w:rFonts w:cs="Calibri"/>
              </w:rPr>
              <w:t>23.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D24E0" w:rsidRPr="00EF65DB" w:rsidRDefault="008D24E0" w:rsidP="009F2E1F">
            <w:pPr>
              <w:autoSpaceDE w:val="0"/>
              <w:autoSpaceDN w:val="0"/>
              <w:adjustRightInd w:val="0"/>
              <w:spacing w:after="0" w:line="240" w:lineRule="auto"/>
              <w:rPr>
                <w:rFonts w:eastAsia="Microsoft YaHei" w:cs="Calibri"/>
                <w:color w:val="000000"/>
                <w:lang w:eastAsia="pl-PL"/>
              </w:rPr>
            </w:pPr>
            <w:r w:rsidRPr="00EF65DB">
              <w:rPr>
                <w:rFonts w:eastAsia="Microsoft YaHei" w:cs="Calibri"/>
                <w:color w:val="000000"/>
                <w:lang w:eastAsia="pl-PL"/>
              </w:rPr>
              <w:t xml:space="preserve">Udział w zewnętrznej kontroli jakości </w:t>
            </w:r>
            <w:proofErr w:type="spellStart"/>
            <w:r w:rsidRPr="00EF65DB">
              <w:rPr>
                <w:rFonts w:eastAsia="Microsoft YaHei" w:cs="Calibri"/>
                <w:color w:val="000000"/>
                <w:lang w:eastAsia="pl-PL"/>
              </w:rPr>
              <w:t>Randox</w:t>
            </w:r>
            <w:proofErr w:type="spellEnd"/>
            <w:r w:rsidR="009F2E1F">
              <w:rPr>
                <w:rFonts w:eastAsia="Microsoft YaHei" w:cs="Calibri"/>
                <w:color w:val="000000"/>
                <w:lang w:eastAsia="pl-PL"/>
              </w:rPr>
              <w:t xml:space="preserve"> </w:t>
            </w:r>
            <w:r w:rsidRPr="00EF65DB">
              <w:rPr>
                <w:rFonts w:eastAsia="Microsoft YaHei" w:cs="Calibri"/>
                <w:color w:val="000000"/>
                <w:lang w:eastAsia="pl-PL"/>
              </w:rPr>
              <w:t xml:space="preserve">( RIQAS) 6 cykli w roku badania parametrów </w:t>
            </w:r>
            <w:proofErr w:type="gramStart"/>
            <w:r w:rsidRPr="00EF65DB">
              <w:rPr>
                <w:rFonts w:eastAsia="Microsoft YaHei" w:cs="Calibri"/>
                <w:color w:val="000000"/>
                <w:lang w:eastAsia="pl-PL"/>
              </w:rPr>
              <w:t xml:space="preserve">fizykochemicznych , </w:t>
            </w:r>
            <w:proofErr w:type="gramEnd"/>
            <w:r w:rsidR="009F2E1F">
              <w:rPr>
                <w:rFonts w:eastAsia="Microsoft YaHei" w:cs="Calibri"/>
                <w:color w:val="000000"/>
                <w:lang w:eastAsia="pl-PL"/>
              </w:rPr>
              <w:t>wliczone w cenę oferty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D24E0" w:rsidRPr="00EF65DB" w:rsidRDefault="008D24E0" w:rsidP="00816CAF">
            <w:pPr>
              <w:spacing w:after="0"/>
              <w:jc w:val="center"/>
              <w:rPr>
                <w:rFonts w:cs="Calibri"/>
              </w:rPr>
            </w:pPr>
            <w:r w:rsidRPr="00EF65DB">
              <w:rPr>
                <w:rFonts w:cs="Calibri"/>
              </w:rPr>
              <w:t>Tak</w:t>
            </w:r>
            <w:r w:rsidR="009F2E1F">
              <w:rPr>
                <w:rFonts w:cs="Calibri"/>
              </w:rPr>
              <w:t>/Podać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D24E0" w:rsidRPr="00EF65DB" w:rsidRDefault="008D24E0" w:rsidP="008337D4">
            <w:pPr>
              <w:rPr>
                <w:rFonts w:cs="Calibri"/>
                <w:color w:val="000000"/>
                <w:lang w:eastAsia="pl-PL"/>
              </w:rPr>
            </w:pPr>
          </w:p>
        </w:tc>
      </w:tr>
      <w:tr w:rsidR="008D24E0" w:rsidRPr="00EF65DB" w:rsidTr="00677D60">
        <w:trPr>
          <w:gridBefore w:val="1"/>
          <w:wBefore w:w="196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D24E0" w:rsidRPr="00EF65DB" w:rsidRDefault="008D24E0" w:rsidP="001066F2">
            <w:pPr>
              <w:rPr>
                <w:rFonts w:cs="Calibri"/>
              </w:rPr>
            </w:pPr>
            <w:r w:rsidRPr="00EF65DB">
              <w:rPr>
                <w:rFonts w:cs="Calibri"/>
              </w:rPr>
              <w:t>24.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D24E0" w:rsidRPr="00EF65DB" w:rsidRDefault="008D24E0" w:rsidP="00CB448B">
            <w:pPr>
              <w:autoSpaceDE w:val="0"/>
              <w:autoSpaceDN w:val="0"/>
              <w:adjustRightInd w:val="0"/>
              <w:spacing w:after="0" w:line="240" w:lineRule="auto"/>
              <w:rPr>
                <w:rFonts w:eastAsia="Microsoft YaHei" w:cs="Calibri"/>
                <w:color w:val="000000"/>
                <w:lang w:eastAsia="pl-PL"/>
              </w:rPr>
            </w:pPr>
            <w:r w:rsidRPr="00EF65DB">
              <w:rPr>
                <w:rFonts w:eastAsia="Microsoft YaHei" w:cs="Calibri"/>
                <w:color w:val="000000"/>
                <w:lang w:eastAsia="pl-PL"/>
              </w:rPr>
              <w:t>System wyposażony w funkcję kontroli narażenia pól reakcyjnych na działanie wilgoci</w:t>
            </w:r>
          </w:p>
          <w:p w:rsidR="008D24E0" w:rsidRPr="00EF65DB" w:rsidRDefault="008D24E0" w:rsidP="00E33461">
            <w:pPr>
              <w:pStyle w:val="Bezodstpw"/>
              <w:rPr>
                <w:rFonts w:ascii="Calibri" w:hAnsi="Calibri" w:cs="Calibri"/>
                <w:b/>
                <w:szCs w:val="22"/>
                <w:lang w:eastAsia="en-US"/>
              </w:rPr>
            </w:pPr>
            <w:r w:rsidRPr="009F2E1F">
              <w:rPr>
                <w:rFonts w:ascii="Calibri" w:hAnsi="Calibri" w:cs="Calibri"/>
                <w:b/>
                <w:szCs w:val="22"/>
                <w:highlight w:val="yellow"/>
                <w:lang w:eastAsia="en-US"/>
              </w:rPr>
              <w:t>Zasady oceny punktowej:</w:t>
            </w:r>
          </w:p>
          <w:p w:rsidR="008D24E0" w:rsidRPr="00EF65DB" w:rsidRDefault="008D24E0" w:rsidP="00E3346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Microsoft YaHei" w:cs="Calibri"/>
                <w:color w:val="000000"/>
                <w:lang w:eastAsia="pl-PL"/>
              </w:rPr>
            </w:pPr>
            <w:r w:rsidRPr="00EF65DB">
              <w:rPr>
                <w:rFonts w:eastAsia="Microsoft YaHei" w:cs="Calibri"/>
                <w:color w:val="000000"/>
                <w:lang w:eastAsia="pl-PL"/>
              </w:rPr>
              <w:t>Tak</w:t>
            </w:r>
            <w:r w:rsidR="009F2E1F">
              <w:rPr>
                <w:rFonts w:eastAsia="Microsoft YaHei" w:cs="Calibri"/>
                <w:color w:val="000000"/>
                <w:lang w:eastAsia="pl-PL"/>
              </w:rPr>
              <w:t xml:space="preserve"> </w:t>
            </w:r>
            <w:r w:rsidRPr="00EF65DB">
              <w:rPr>
                <w:rFonts w:eastAsia="Microsoft YaHei" w:cs="Calibri"/>
                <w:color w:val="000000"/>
                <w:lang w:eastAsia="pl-PL"/>
              </w:rPr>
              <w:t>-</w:t>
            </w:r>
            <w:r w:rsidR="009F2E1F">
              <w:rPr>
                <w:rFonts w:eastAsia="Microsoft YaHei" w:cs="Calibri"/>
                <w:color w:val="000000"/>
                <w:lang w:eastAsia="pl-PL"/>
              </w:rPr>
              <w:t xml:space="preserve"> </w:t>
            </w:r>
            <w:r w:rsidRPr="00EF65DB">
              <w:rPr>
                <w:rFonts w:eastAsia="Microsoft YaHei" w:cs="Calibri"/>
                <w:color w:val="000000"/>
                <w:lang w:eastAsia="pl-PL"/>
              </w:rPr>
              <w:t>10 pkt.</w:t>
            </w:r>
          </w:p>
          <w:p w:rsidR="008D24E0" w:rsidRPr="00EF65DB" w:rsidRDefault="009F2E1F" w:rsidP="00E3346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Microsoft YaHei" w:cs="Calibri"/>
                <w:color w:val="000000"/>
                <w:lang w:eastAsia="pl-PL"/>
              </w:rPr>
            </w:pPr>
            <w:r>
              <w:rPr>
                <w:rFonts w:eastAsia="Microsoft YaHei" w:cs="Calibri"/>
                <w:color w:val="000000"/>
                <w:lang w:eastAsia="pl-PL"/>
              </w:rPr>
              <w:t xml:space="preserve">Nie – </w:t>
            </w:r>
            <w:r w:rsidR="008D24E0" w:rsidRPr="00EF65DB">
              <w:rPr>
                <w:rFonts w:eastAsia="Microsoft YaHei" w:cs="Calibri"/>
                <w:color w:val="000000"/>
                <w:lang w:eastAsia="pl-PL"/>
              </w:rPr>
              <w:t>0 pkt.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D24E0" w:rsidRPr="00EF65DB" w:rsidRDefault="008D24E0" w:rsidP="00E33461">
            <w:pPr>
              <w:spacing w:after="0"/>
              <w:jc w:val="center"/>
              <w:rPr>
                <w:rFonts w:cs="Calibri"/>
              </w:rPr>
            </w:pPr>
            <w:r w:rsidRPr="00EF65DB">
              <w:rPr>
                <w:rFonts w:cs="Calibri"/>
              </w:rPr>
              <w:t>Tak/Nie</w:t>
            </w:r>
            <w:r w:rsidR="009F2E1F">
              <w:rPr>
                <w:rFonts w:cs="Calibri"/>
              </w:rPr>
              <w:t>/</w:t>
            </w:r>
          </w:p>
          <w:p w:rsidR="008D24E0" w:rsidRPr="00EF65DB" w:rsidRDefault="008D24E0" w:rsidP="00E33461">
            <w:pPr>
              <w:spacing w:after="0"/>
              <w:jc w:val="center"/>
              <w:rPr>
                <w:rFonts w:cs="Calibri"/>
              </w:rPr>
            </w:pPr>
            <w:r w:rsidRPr="00EF65DB">
              <w:rPr>
                <w:rFonts w:cs="Calibri"/>
              </w:rPr>
              <w:t xml:space="preserve">Podać 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D24E0" w:rsidRPr="00EF65DB" w:rsidRDefault="008D24E0" w:rsidP="008337D4">
            <w:pPr>
              <w:rPr>
                <w:rFonts w:cs="Calibri"/>
                <w:color w:val="000000"/>
                <w:lang w:eastAsia="pl-PL"/>
              </w:rPr>
            </w:pPr>
          </w:p>
        </w:tc>
      </w:tr>
      <w:tr w:rsidR="008D24E0" w:rsidRPr="00EF65DB" w:rsidTr="00677D60">
        <w:trPr>
          <w:gridBefore w:val="1"/>
          <w:wBefore w:w="196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D24E0" w:rsidRPr="00EF65DB" w:rsidRDefault="008D24E0" w:rsidP="001066F2">
            <w:pPr>
              <w:rPr>
                <w:rFonts w:cs="Calibri"/>
              </w:rPr>
            </w:pPr>
            <w:r w:rsidRPr="00EF65DB">
              <w:rPr>
                <w:rFonts w:cs="Calibri"/>
              </w:rPr>
              <w:t>25.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D24E0" w:rsidRPr="00EF65DB" w:rsidRDefault="008D24E0" w:rsidP="00CB448B">
            <w:pPr>
              <w:autoSpaceDE w:val="0"/>
              <w:autoSpaceDN w:val="0"/>
              <w:adjustRightInd w:val="0"/>
              <w:spacing w:after="0" w:line="240" w:lineRule="auto"/>
              <w:rPr>
                <w:rFonts w:eastAsia="Microsoft YaHei" w:cs="Calibri"/>
                <w:color w:val="000000"/>
                <w:lang w:eastAsia="pl-PL"/>
              </w:rPr>
            </w:pPr>
            <w:proofErr w:type="gramStart"/>
            <w:r w:rsidRPr="00EF65DB">
              <w:rPr>
                <w:rFonts w:eastAsia="Microsoft YaHei" w:cs="Calibri"/>
                <w:color w:val="000000"/>
                <w:lang w:eastAsia="pl-PL"/>
              </w:rPr>
              <w:t>Paski  reakcyjne</w:t>
            </w:r>
            <w:proofErr w:type="gramEnd"/>
            <w:r w:rsidRPr="00EF65DB">
              <w:rPr>
                <w:rFonts w:eastAsia="Microsoft YaHei" w:cs="Calibri"/>
                <w:color w:val="000000"/>
                <w:lang w:eastAsia="pl-PL"/>
              </w:rPr>
              <w:t xml:space="preserve"> umieszczone na arkuszach</w:t>
            </w:r>
          </w:p>
          <w:p w:rsidR="008D24E0" w:rsidRPr="00EF65DB" w:rsidRDefault="008D24E0" w:rsidP="00E33461">
            <w:pPr>
              <w:pStyle w:val="Bezodstpw"/>
              <w:rPr>
                <w:rFonts w:ascii="Calibri" w:hAnsi="Calibri" w:cs="Calibri"/>
                <w:b/>
                <w:szCs w:val="22"/>
                <w:lang w:eastAsia="en-US"/>
              </w:rPr>
            </w:pPr>
            <w:r w:rsidRPr="009F2E1F">
              <w:rPr>
                <w:rFonts w:ascii="Calibri" w:hAnsi="Calibri" w:cs="Calibri"/>
                <w:b/>
                <w:szCs w:val="22"/>
                <w:highlight w:val="yellow"/>
                <w:lang w:eastAsia="en-US"/>
              </w:rPr>
              <w:t>Zasady oceny punktowej:</w:t>
            </w:r>
          </w:p>
          <w:p w:rsidR="008D24E0" w:rsidRPr="00EF65DB" w:rsidRDefault="008D24E0" w:rsidP="00E3346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Microsoft YaHei" w:cs="Calibri"/>
                <w:color w:val="000000"/>
                <w:lang w:eastAsia="pl-PL"/>
              </w:rPr>
            </w:pPr>
            <w:r w:rsidRPr="00EF65DB">
              <w:rPr>
                <w:rFonts w:eastAsia="Microsoft YaHei" w:cs="Calibri"/>
                <w:color w:val="000000"/>
                <w:lang w:eastAsia="pl-PL"/>
              </w:rPr>
              <w:t>Tak</w:t>
            </w:r>
            <w:r w:rsidR="009F2E1F">
              <w:rPr>
                <w:rFonts w:eastAsia="Microsoft YaHei" w:cs="Calibri"/>
                <w:color w:val="000000"/>
                <w:lang w:eastAsia="pl-PL"/>
              </w:rPr>
              <w:t xml:space="preserve"> </w:t>
            </w:r>
            <w:r w:rsidRPr="00EF65DB">
              <w:rPr>
                <w:rFonts w:eastAsia="Microsoft YaHei" w:cs="Calibri"/>
                <w:color w:val="000000"/>
                <w:lang w:eastAsia="pl-PL"/>
              </w:rPr>
              <w:t>-</w:t>
            </w:r>
            <w:r w:rsidR="009F2E1F">
              <w:rPr>
                <w:rFonts w:eastAsia="Microsoft YaHei" w:cs="Calibri"/>
                <w:color w:val="000000"/>
                <w:lang w:eastAsia="pl-PL"/>
              </w:rPr>
              <w:t xml:space="preserve"> </w:t>
            </w:r>
            <w:r w:rsidRPr="00EF65DB">
              <w:rPr>
                <w:rFonts w:eastAsia="Microsoft YaHei" w:cs="Calibri"/>
                <w:color w:val="000000"/>
                <w:lang w:eastAsia="pl-PL"/>
              </w:rPr>
              <w:t>10 pkt.</w:t>
            </w:r>
          </w:p>
          <w:p w:rsidR="008D24E0" w:rsidRPr="00EF65DB" w:rsidRDefault="009F2E1F" w:rsidP="00E3346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Microsoft YaHei" w:cs="Calibri"/>
                <w:color w:val="000000"/>
                <w:lang w:eastAsia="pl-PL"/>
              </w:rPr>
            </w:pPr>
            <w:r>
              <w:rPr>
                <w:rFonts w:eastAsia="Microsoft YaHei" w:cs="Calibri"/>
                <w:color w:val="000000"/>
                <w:lang w:eastAsia="pl-PL"/>
              </w:rPr>
              <w:t xml:space="preserve">Nie – </w:t>
            </w:r>
            <w:r w:rsidR="008D24E0" w:rsidRPr="00EF65DB">
              <w:rPr>
                <w:rFonts w:eastAsia="Microsoft YaHei" w:cs="Calibri"/>
                <w:color w:val="000000"/>
                <w:lang w:eastAsia="pl-PL"/>
              </w:rPr>
              <w:t>0 pkt.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D24E0" w:rsidRPr="00EF65DB" w:rsidRDefault="008D24E0" w:rsidP="00E33461">
            <w:pPr>
              <w:spacing w:after="0"/>
              <w:jc w:val="center"/>
              <w:rPr>
                <w:rFonts w:cs="Calibri"/>
              </w:rPr>
            </w:pPr>
            <w:r w:rsidRPr="00EF65DB">
              <w:rPr>
                <w:rFonts w:cs="Calibri"/>
              </w:rPr>
              <w:t>Tak/Nie</w:t>
            </w:r>
            <w:r w:rsidR="009F2E1F">
              <w:rPr>
                <w:rFonts w:cs="Calibri"/>
              </w:rPr>
              <w:t>/</w:t>
            </w:r>
          </w:p>
          <w:p w:rsidR="008D24E0" w:rsidRPr="00EF65DB" w:rsidRDefault="008D24E0" w:rsidP="00E33461">
            <w:pPr>
              <w:jc w:val="center"/>
              <w:rPr>
                <w:rFonts w:cs="Calibri"/>
              </w:rPr>
            </w:pPr>
            <w:r w:rsidRPr="00EF65DB">
              <w:rPr>
                <w:rFonts w:cs="Calibri"/>
              </w:rPr>
              <w:t>Podać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D24E0" w:rsidRPr="00EF65DB" w:rsidRDefault="008D24E0" w:rsidP="008337D4">
            <w:pPr>
              <w:rPr>
                <w:rFonts w:cs="Calibri"/>
                <w:color w:val="000000"/>
                <w:lang w:eastAsia="pl-PL"/>
              </w:rPr>
            </w:pPr>
          </w:p>
        </w:tc>
      </w:tr>
      <w:tr w:rsidR="008D24E0" w:rsidRPr="00EF65DB" w:rsidTr="00677D60">
        <w:trPr>
          <w:gridBefore w:val="1"/>
          <w:wBefore w:w="196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D24E0" w:rsidRPr="00EF65DB" w:rsidRDefault="008D24E0" w:rsidP="001066F2">
            <w:pPr>
              <w:rPr>
                <w:rFonts w:cs="Calibri"/>
              </w:rPr>
            </w:pPr>
            <w:r w:rsidRPr="00EF65DB">
              <w:rPr>
                <w:rFonts w:cs="Calibri"/>
              </w:rPr>
              <w:t>26.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D24E0" w:rsidRPr="00EF65DB" w:rsidRDefault="008D24E0" w:rsidP="00E3346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Microsoft YaHei" w:cs="Calibri"/>
                <w:color w:val="000000"/>
                <w:lang w:eastAsia="pl-PL"/>
              </w:rPr>
            </w:pPr>
            <w:r w:rsidRPr="00EF65DB">
              <w:rPr>
                <w:rFonts w:eastAsia="Microsoft YaHei" w:cs="Calibri"/>
                <w:color w:val="000000"/>
                <w:lang w:eastAsia="pl-PL"/>
              </w:rPr>
              <w:t>Ilość kuwet ładowanych jednorazowo do analizatora</w:t>
            </w:r>
          </w:p>
          <w:p w:rsidR="008D24E0" w:rsidRPr="00EF65DB" w:rsidRDefault="008D24E0" w:rsidP="00E33461">
            <w:pPr>
              <w:pStyle w:val="Bezodstpw"/>
              <w:rPr>
                <w:rFonts w:ascii="Calibri" w:hAnsi="Calibri" w:cs="Calibri"/>
                <w:b/>
                <w:szCs w:val="22"/>
                <w:lang w:eastAsia="en-US"/>
              </w:rPr>
            </w:pPr>
            <w:r w:rsidRPr="009F2E1F">
              <w:rPr>
                <w:rFonts w:ascii="Calibri" w:hAnsi="Calibri" w:cs="Calibri"/>
                <w:b/>
                <w:szCs w:val="22"/>
                <w:highlight w:val="yellow"/>
                <w:lang w:eastAsia="en-US"/>
              </w:rPr>
              <w:lastRenderedPageBreak/>
              <w:t>Zasady oceny punktowej:</w:t>
            </w:r>
          </w:p>
          <w:p w:rsidR="008D24E0" w:rsidRPr="00EF65DB" w:rsidRDefault="009F2E1F" w:rsidP="00E3346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Microsoft YaHei" w:cs="Calibri"/>
                <w:color w:val="000000"/>
                <w:lang w:eastAsia="pl-PL"/>
              </w:rPr>
            </w:pPr>
            <w:r>
              <w:rPr>
                <w:rFonts w:eastAsia="Microsoft YaHei" w:cs="Calibri"/>
                <w:color w:val="000000"/>
                <w:lang w:eastAsia="pl-PL"/>
              </w:rPr>
              <w:t>-</w:t>
            </w:r>
            <w:r w:rsidR="008D24E0" w:rsidRPr="00EF65DB">
              <w:rPr>
                <w:rFonts w:eastAsia="Microsoft YaHei" w:cs="Calibri"/>
                <w:color w:val="000000"/>
                <w:lang w:eastAsia="pl-PL"/>
              </w:rPr>
              <w:t xml:space="preserve"> 600 </w:t>
            </w:r>
            <w:r>
              <w:rPr>
                <w:rFonts w:eastAsia="Microsoft YaHei" w:cs="Calibri"/>
                <w:color w:val="000000"/>
                <w:lang w:eastAsia="pl-PL"/>
              </w:rPr>
              <w:t>i więcej</w:t>
            </w:r>
            <w:r w:rsidR="008D24E0" w:rsidRPr="00EF65DB">
              <w:rPr>
                <w:rFonts w:eastAsia="Microsoft YaHei" w:cs="Calibri"/>
                <w:color w:val="000000"/>
                <w:lang w:eastAsia="pl-PL"/>
              </w:rPr>
              <w:t xml:space="preserve">– 10 pkt; </w:t>
            </w:r>
          </w:p>
          <w:p w:rsidR="008D24E0" w:rsidRPr="00EF65DB" w:rsidRDefault="009F2E1F" w:rsidP="00EF65DB">
            <w:pPr>
              <w:autoSpaceDE w:val="0"/>
              <w:autoSpaceDN w:val="0"/>
              <w:adjustRightInd w:val="0"/>
              <w:spacing w:after="0" w:line="240" w:lineRule="auto"/>
              <w:rPr>
                <w:rFonts w:eastAsia="Microsoft YaHei" w:cs="Calibri"/>
                <w:color w:val="000000"/>
                <w:lang w:eastAsia="pl-PL"/>
              </w:rPr>
            </w:pPr>
            <w:r>
              <w:rPr>
                <w:rFonts w:eastAsia="Microsoft YaHei" w:cs="Calibri"/>
                <w:color w:val="000000"/>
                <w:lang w:eastAsia="pl-PL"/>
              </w:rPr>
              <w:t>- m</w:t>
            </w:r>
            <w:r w:rsidR="008D24E0" w:rsidRPr="00EF65DB">
              <w:rPr>
                <w:rFonts w:eastAsia="Microsoft YaHei" w:cs="Calibri"/>
                <w:color w:val="000000"/>
                <w:lang w:eastAsia="pl-PL"/>
              </w:rPr>
              <w:t xml:space="preserve">niej </w:t>
            </w:r>
            <w:proofErr w:type="gramStart"/>
            <w:r w:rsidR="008D24E0" w:rsidRPr="00EF65DB">
              <w:rPr>
                <w:rFonts w:eastAsia="Microsoft YaHei" w:cs="Calibri"/>
                <w:color w:val="000000"/>
                <w:lang w:eastAsia="pl-PL"/>
              </w:rPr>
              <w:t>niż 600  – 0 pkt</w:t>
            </w:r>
            <w:proofErr w:type="gramEnd"/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D24E0" w:rsidRPr="00EF65DB" w:rsidRDefault="009F2E1F" w:rsidP="00E33461">
            <w:pPr>
              <w:spacing w:after="0"/>
              <w:jc w:val="center"/>
              <w:rPr>
                <w:rFonts w:cs="Calibri"/>
              </w:rPr>
            </w:pPr>
            <w:r>
              <w:rPr>
                <w:rFonts w:cs="Calibri"/>
              </w:rPr>
              <w:lastRenderedPageBreak/>
              <w:t>Tak/</w:t>
            </w:r>
          </w:p>
          <w:p w:rsidR="008D24E0" w:rsidRPr="00EF65DB" w:rsidRDefault="008D24E0" w:rsidP="00E33461">
            <w:pPr>
              <w:jc w:val="center"/>
              <w:rPr>
                <w:rFonts w:cs="Calibri"/>
              </w:rPr>
            </w:pPr>
            <w:r w:rsidRPr="00EF65DB">
              <w:rPr>
                <w:rFonts w:cs="Calibri"/>
              </w:rPr>
              <w:lastRenderedPageBreak/>
              <w:t>Podać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D24E0" w:rsidRPr="00EF65DB" w:rsidRDefault="008D24E0" w:rsidP="008337D4">
            <w:pPr>
              <w:rPr>
                <w:rFonts w:cs="Calibri"/>
                <w:color w:val="000000"/>
                <w:lang w:eastAsia="pl-PL"/>
              </w:rPr>
            </w:pPr>
          </w:p>
        </w:tc>
      </w:tr>
      <w:tr w:rsidR="008D24E0" w:rsidRPr="00EF65DB" w:rsidTr="00677D60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After w:val="1"/>
          <w:wAfter w:w="171" w:type="dxa"/>
          <w:trHeight w:val="284"/>
        </w:trPr>
        <w:tc>
          <w:tcPr>
            <w:tcW w:w="9498" w:type="dxa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8D24E0" w:rsidRPr="00EF65DB" w:rsidRDefault="008D24E0" w:rsidP="00BA6CD3">
            <w:pPr>
              <w:spacing w:line="256" w:lineRule="auto"/>
              <w:jc w:val="center"/>
              <w:rPr>
                <w:rFonts w:cs="Calibri"/>
                <w:b/>
                <w:highlight w:val="yellow"/>
              </w:rPr>
            </w:pPr>
          </w:p>
          <w:p w:rsidR="008D24E0" w:rsidRPr="00EF65DB" w:rsidRDefault="008D24E0" w:rsidP="00BA6CD3">
            <w:pPr>
              <w:spacing w:line="256" w:lineRule="auto"/>
              <w:jc w:val="center"/>
              <w:rPr>
                <w:rFonts w:cs="Calibri"/>
                <w:b/>
                <w:highlight w:val="yellow"/>
              </w:rPr>
            </w:pPr>
            <w:r w:rsidRPr="00EF65DB">
              <w:rPr>
                <w:rFonts w:cs="Calibri"/>
                <w:b/>
                <w:highlight w:val="yellow"/>
              </w:rPr>
              <w:t>WARUNKI GWARANCJI I SERWISU ORAZ SZKOLENIE</w:t>
            </w:r>
          </w:p>
        </w:tc>
      </w:tr>
    </w:tbl>
    <w:p w:rsidR="008D24E0" w:rsidRPr="00EF65DB" w:rsidRDefault="008D24E0" w:rsidP="00E24CE3">
      <w:pPr>
        <w:pStyle w:val="Nagwek"/>
        <w:tabs>
          <w:tab w:val="left" w:pos="708"/>
        </w:tabs>
        <w:rPr>
          <w:rFonts w:ascii="Calibri" w:hAnsi="Calibri" w:cs="Calibri"/>
          <w:b/>
          <w:sz w:val="22"/>
          <w:szCs w:val="22"/>
        </w:rPr>
      </w:pPr>
    </w:p>
    <w:tbl>
      <w:tblPr>
        <w:tblpPr w:leftFromText="141" w:rightFromText="141" w:vertAnchor="text" w:horzAnchor="margin" w:tblpX="-350" w:tblpY="-5"/>
        <w:tblW w:w="92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4500"/>
        <w:gridCol w:w="797"/>
        <w:gridCol w:w="3420"/>
      </w:tblGrid>
      <w:tr w:rsidR="008D24E0" w:rsidRPr="00EF65DB" w:rsidTr="00E33461">
        <w:trPr>
          <w:trHeight w:val="229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D24E0" w:rsidRPr="00EF65DB" w:rsidRDefault="008D24E0" w:rsidP="00E33461">
            <w:pPr>
              <w:suppressAutoHyphens/>
              <w:spacing w:line="256" w:lineRule="auto"/>
              <w:ind w:left="429" w:hanging="429"/>
              <w:jc w:val="center"/>
              <w:rPr>
                <w:rFonts w:cs="Calibri"/>
              </w:rPr>
            </w:pPr>
            <w:r w:rsidRPr="00EF65DB">
              <w:rPr>
                <w:rFonts w:cs="Calibri"/>
              </w:rPr>
              <w:t>1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D24E0" w:rsidRPr="00EF65DB" w:rsidRDefault="008D24E0" w:rsidP="00E3346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Microsoft YaHei" w:cs="Calibri"/>
                <w:color w:val="000000"/>
                <w:lang w:eastAsia="pl-PL"/>
              </w:rPr>
            </w:pPr>
            <w:r w:rsidRPr="00EF65DB">
              <w:rPr>
                <w:rFonts w:eastAsia="Microsoft YaHei" w:cs="Calibri"/>
              </w:rPr>
              <w:t>Zamawiający wymaga podłączenia analizatora/urządzenia do użytkowanego przez Zamawiającego laboratoryjnego systemu informatycznego Eskulap (LIS) na koszt oferenta. Współpraca z LIS Eskulap musi opierać się na komunikacji dwukierunkowej umożliwiającej wymianę danych o zleceniach wykonania oznaczeń oraz przekazywania wyników badań i prób kontrolnych. Zamawiający zaznacza, iż komunikacja dwukierunkowa powinna przebiegać w sposób zautomatyzowany. Ewentualne koszty związane z zakupem odpowiednich licencji oprogramowania, sterowników i prac integracyjnych pokrywa Dostawca analizatora/urządzenia.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D24E0" w:rsidRPr="00EF65DB" w:rsidRDefault="008D24E0" w:rsidP="00E33461">
            <w:pPr>
              <w:suppressAutoHyphens/>
              <w:spacing w:line="256" w:lineRule="auto"/>
              <w:jc w:val="center"/>
              <w:rPr>
                <w:rFonts w:cs="Calibri"/>
              </w:rPr>
            </w:pPr>
          </w:p>
          <w:p w:rsidR="008D24E0" w:rsidRPr="00EF65DB" w:rsidRDefault="008D24E0" w:rsidP="00E33461">
            <w:pPr>
              <w:suppressAutoHyphens/>
              <w:spacing w:line="256" w:lineRule="auto"/>
              <w:jc w:val="center"/>
              <w:rPr>
                <w:rFonts w:cs="Calibri"/>
              </w:rPr>
            </w:pPr>
            <w:r w:rsidRPr="00EF65DB">
              <w:rPr>
                <w:rFonts w:cs="Calibri"/>
              </w:rPr>
              <w:t>Tak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D24E0" w:rsidRPr="00EF65DB" w:rsidRDefault="008D24E0" w:rsidP="00E33461">
            <w:pPr>
              <w:suppressAutoHyphens/>
              <w:spacing w:line="256" w:lineRule="auto"/>
              <w:jc w:val="center"/>
              <w:rPr>
                <w:rFonts w:cs="Calibri"/>
                <w:kern w:val="2"/>
              </w:rPr>
            </w:pPr>
          </w:p>
        </w:tc>
      </w:tr>
      <w:tr w:rsidR="008D24E0" w:rsidRPr="00EF65DB" w:rsidTr="00E33461">
        <w:trPr>
          <w:trHeight w:val="229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D24E0" w:rsidRPr="00EF65DB" w:rsidRDefault="008D24E0" w:rsidP="00E33461">
            <w:pPr>
              <w:suppressAutoHyphens/>
              <w:spacing w:line="256" w:lineRule="auto"/>
              <w:ind w:left="429" w:hanging="429"/>
              <w:jc w:val="center"/>
              <w:rPr>
                <w:rFonts w:cs="Calibri"/>
              </w:rPr>
            </w:pPr>
            <w:r w:rsidRPr="00EF65DB">
              <w:rPr>
                <w:rFonts w:cs="Calibri"/>
              </w:rPr>
              <w:t>2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D24E0" w:rsidRPr="00EF65DB" w:rsidRDefault="008D24E0" w:rsidP="00E3346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Microsoft YaHei" w:cs="Calibri"/>
                <w:color w:val="000000"/>
                <w:lang w:eastAsia="pl-PL"/>
              </w:rPr>
            </w:pPr>
            <w:r w:rsidRPr="00EF65DB">
              <w:rPr>
                <w:rFonts w:cs="Calibri"/>
              </w:rPr>
              <w:t xml:space="preserve"> </w:t>
            </w:r>
            <w:r w:rsidRPr="00EF65DB">
              <w:rPr>
                <w:rFonts w:eastAsia="Microsoft YaHei" w:cs="Calibri"/>
              </w:rPr>
              <w:t>Aparat objęty gwarancją i bezpłatnym serwisem na okres 3 lat. Serwis dostępny w ciągu 24 godz. od zgłoszenia awarii. Bezpłatna aktualizacja oprogramowania w okresie gwarancji.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D24E0" w:rsidRPr="00EF65DB" w:rsidRDefault="008D24E0" w:rsidP="00E33461">
            <w:pPr>
              <w:suppressAutoHyphens/>
              <w:spacing w:line="256" w:lineRule="auto"/>
              <w:jc w:val="center"/>
              <w:rPr>
                <w:rFonts w:cs="Calibri"/>
              </w:rPr>
            </w:pPr>
          </w:p>
          <w:p w:rsidR="008D24E0" w:rsidRPr="00EF65DB" w:rsidRDefault="008D24E0" w:rsidP="00E33461">
            <w:pPr>
              <w:suppressAutoHyphens/>
              <w:spacing w:line="256" w:lineRule="auto"/>
              <w:jc w:val="center"/>
              <w:rPr>
                <w:rFonts w:cs="Calibri"/>
              </w:rPr>
            </w:pPr>
          </w:p>
          <w:p w:rsidR="008D24E0" w:rsidRPr="00EF65DB" w:rsidRDefault="008D24E0" w:rsidP="00E33461">
            <w:pPr>
              <w:suppressAutoHyphens/>
              <w:spacing w:line="256" w:lineRule="auto"/>
              <w:jc w:val="center"/>
              <w:rPr>
                <w:rFonts w:cs="Calibri"/>
              </w:rPr>
            </w:pPr>
            <w:r w:rsidRPr="00EF65DB">
              <w:rPr>
                <w:rFonts w:cs="Calibri"/>
              </w:rPr>
              <w:t>Tak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D24E0" w:rsidRPr="00EF65DB" w:rsidRDefault="008D24E0" w:rsidP="00E33461">
            <w:pPr>
              <w:suppressAutoHyphens/>
              <w:spacing w:line="256" w:lineRule="auto"/>
              <w:jc w:val="center"/>
              <w:rPr>
                <w:rFonts w:cs="Calibri"/>
                <w:kern w:val="2"/>
              </w:rPr>
            </w:pPr>
          </w:p>
        </w:tc>
      </w:tr>
      <w:tr w:rsidR="008D24E0" w:rsidRPr="00EF65DB" w:rsidTr="00E33461">
        <w:trPr>
          <w:trHeight w:val="229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D24E0" w:rsidRPr="00EF65DB" w:rsidRDefault="008D24E0" w:rsidP="00E33461">
            <w:pPr>
              <w:suppressAutoHyphens/>
              <w:spacing w:line="256" w:lineRule="auto"/>
              <w:ind w:left="429" w:hanging="429"/>
              <w:jc w:val="center"/>
              <w:rPr>
                <w:rFonts w:cs="Calibri"/>
              </w:rPr>
            </w:pPr>
            <w:r w:rsidRPr="00EF65DB">
              <w:rPr>
                <w:rFonts w:cs="Calibri"/>
              </w:rPr>
              <w:t>3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D24E0" w:rsidRPr="00EF65DB" w:rsidRDefault="008D24E0" w:rsidP="00E3346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Microsoft YaHei" w:cs="Calibri"/>
                <w:color w:val="000000"/>
                <w:lang w:eastAsia="pl-PL"/>
              </w:rPr>
            </w:pPr>
            <w:r w:rsidRPr="00EF65DB">
              <w:rPr>
                <w:rFonts w:eastAsia="Microsoft YaHei" w:cs="Calibri"/>
              </w:rPr>
              <w:t>Usunięcie awarii max do 48 godz. Powyżej 48 godz. Wykonawca zapewni analizator zastępczy</w:t>
            </w:r>
            <w:r w:rsidR="005410BC">
              <w:rPr>
                <w:rFonts w:eastAsia="Microsoft YaHei" w:cs="Calibri"/>
              </w:rPr>
              <w:t xml:space="preserve"> o parametrach </w:t>
            </w:r>
            <w:proofErr w:type="spellStart"/>
            <w:r w:rsidR="005410BC">
              <w:rPr>
                <w:rFonts w:eastAsia="Microsoft YaHei" w:cs="Calibri"/>
              </w:rPr>
              <w:t>niegorszych</w:t>
            </w:r>
            <w:proofErr w:type="spellEnd"/>
            <w:r w:rsidR="005410BC">
              <w:rPr>
                <w:rFonts w:eastAsia="Microsoft YaHei" w:cs="Calibri"/>
              </w:rPr>
              <w:t xml:space="preserve"> niż oferowany. 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D24E0" w:rsidRPr="00EF65DB" w:rsidRDefault="008D24E0" w:rsidP="00E33461">
            <w:pPr>
              <w:suppressAutoHyphens/>
              <w:spacing w:line="256" w:lineRule="auto"/>
              <w:jc w:val="center"/>
              <w:rPr>
                <w:rFonts w:cs="Calibri"/>
              </w:rPr>
            </w:pPr>
            <w:r w:rsidRPr="00EF65DB">
              <w:rPr>
                <w:rFonts w:cs="Calibri"/>
              </w:rPr>
              <w:t>Tak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D24E0" w:rsidRPr="00EF65DB" w:rsidRDefault="008D24E0" w:rsidP="00E33461">
            <w:pPr>
              <w:suppressAutoHyphens/>
              <w:spacing w:line="256" w:lineRule="auto"/>
              <w:jc w:val="center"/>
              <w:rPr>
                <w:rFonts w:cs="Calibri"/>
                <w:kern w:val="2"/>
              </w:rPr>
            </w:pPr>
          </w:p>
        </w:tc>
      </w:tr>
      <w:tr w:rsidR="008D24E0" w:rsidRPr="00EF65DB" w:rsidTr="00E33461">
        <w:trPr>
          <w:trHeight w:val="229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D24E0" w:rsidRPr="00EF65DB" w:rsidRDefault="008D24E0" w:rsidP="00E33461">
            <w:pPr>
              <w:suppressAutoHyphens/>
              <w:spacing w:line="256" w:lineRule="auto"/>
              <w:ind w:left="429" w:hanging="429"/>
              <w:jc w:val="center"/>
              <w:rPr>
                <w:rFonts w:cs="Calibri"/>
              </w:rPr>
            </w:pPr>
            <w:r w:rsidRPr="00EF65DB">
              <w:rPr>
                <w:rFonts w:cs="Calibri"/>
              </w:rPr>
              <w:t>4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D24E0" w:rsidRPr="00EF65DB" w:rsidRDefault="008D24E0" w:rsidP="00E33461">
            <w:pPr>
              <w:suppressAutoHyphens/>
              <w:spacing w:line="256" w:lineRule="auto"/>
              <w:ind w:left="69"/>
              <w:rPr>
                <w:rFonts w:cs="Calibri"/>
              </w:rPr>
            </w:pPr>
            <w:r w:rsidRPr="00EF65DB">
              <w:rPr>
                <w:rFonts w:eastAsia="Microsoft YaHei" w:cs="Calibri"/>
              </w:rPr>
              <w:t>Instrukcja obsługi i metodyki wykonywanych badań w języku polskim w formie papierowej dołączona do oferty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D24E0" w:rsidRPr="00EF65DB" w:rsidRDefault="008D24E0" w:rsidP="00E33461">
            <w:pPr>
              <w:suppressAutoHyphens/>
              <w:spacing w:line="256" w:lineRule="auto"/>
              <w:jc w:val="center"/>
              <w:rPr>
                <w:rFonts w:cs="Calibri"/>
              </w:rPr>
            </w:pPr>
            <w:r w:rsidRPr="00EF65DB">
              <w:rPr>
                <w:rFonts w:cs="Calibri"/>
              </w:rPr>
              <w:t xml:space="preserve">Tak 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D24E0" w:rsidRPr="00EF65DB" w:rsidRDefault="008D24E0" w:rsidP="00E33461">
            <w:pPr>
              <w:suppressAutoHyphens/>
              <w:spacing w:line="256" w:lineRule="auto"/>
              <w:jc w:val="center"/>
              <w:rPr>
                <w:rFonts w:cs="Calibri"/>
                <w:kern w:val="2"/>
              </w:rPr>
            </w:pPr>
          </w:p>
        </w:tc>
      </w:tr>
      <w:tr w:rsidR="008D24E0" w:rsidRPr="00EF65DB" w:rsidTr="00E33461">
        <w:trPr>
          <w:trHeight w:val="229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D24E0" w:rsidRPr="00EF65DB" w:rsidRDefault="008D24E0" w:rsidP="00E33461">
            <w:pPr>
              <w:suppressAutoHyphens/>
              <w:spacing w:line="256" w:lineRule="auto"/>
              <w:ind w:left="429" w:hanging="429"/>
              <w:jc w:val="center"/>
              <w:rPr>
                <w:rFonts w:cs="Calibri"/>
              </w:rPr>
            </w:pPr>
            <w:r w:rsidRPr="00EF65DB">
              <w:rPr>
                <w:rFonts w:cs="Calibri"/>
              </w:rPr>
              <w:t>5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D24E0" w:rsidRPr="00EF65DB" w:rsidRDefault="008D24E0" w:rsidP="00E33461">
            <w:pPr>
              <w:suppressAutoHyphens/>
              <w:spacing w:line="256" w:lineRule="auto"/>
              <w:ind w:left="69"/>
              <w:rPr>
                <w:rFonts w:cs="Calibri"/>
              </w:rPr>
            </w:pPr>
            <w:r w:rsidRPr="00EF65DB">
              <w:rPr>
                <w:rFonts w:eastAsia="Microsoft YaHei" w:cs="Calibri"/>
              </w:rPr>
              <w:t>Bezpłatne przeszkolenie personelu w obsłudze analizatora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D24E0" w:rsidRPr="00EF65DB" w:rsidRDefault="008D24E0" w:rsidP="00E33461">
            <w:pPr>
              <w:suppressAutoHyphens/>
              <w:spacing w:line="256" w:lineRule="auto"/>
              <w:jc w:val="center"/>
              <w:rPr>
                <w:rFonts w:cs="Calibri"/>
              </w:rPr>
            </w:pPr>
            <w:r w:rsidRPr="00EF65DB">
              <w:rPr>
                <w:rFonts w:cs="Calibri"/>
              </w:rPr>
              <w:t>Tak</w:t>
            </w:r>
          </w:p>
          <w:p w:rsidR="008D24E0" w:rsidRPr="00EF65DB" w:rsidRDefault="008D24E0" w:rsidP="00E33461">
            <w:pPr>
              <w:suppressAutoHyphens/>
              <w:spacing w:line="256" w:lineRule="auto"/>
              <w:jc w:val="center"/>
              <w:rPr>
                <w:rFonts w:cs="Calibri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D24E0" w:rsidRPr="00EF65DB" w:rsidRDefault="008D24E0" w:rsidP="00E33461">
            <w:pPr>
              <w:suppressAutoHyphens/>
              <w:spacing w:line="256" w:lineRule="auto"/>
              <w:jc w:val="center"/>
              <w:rPr>
                <w:rFonts w:cs="Calibri"/>
                <w:kern w:val="2"/>
              </w:rPr>
            </w:pPr>
          </w:p>
        </w:tc>
      </w:tr>
      <w:tr w:rsidR="008D24E0" w:rsidRPr="00EF65DB" w:rsidTr="00E33461">
        <w:trPr>
          <w:trHeight w:val="229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D24E0" w:rsidRPr="00EF65DB" w:rsidRDefault="008D24E0" w:rsidP="00E33461">
            <w:pPr>
              <w:suppressAutoHyphens/>
              <w:spacing w:line="256" w:lineRule="auto"/>
              <w:ind w:left="429" w:hanging="429"/>
              <w:jc w:val="center"/>
              <w:rPr>
                <w:rFonts w:cs="Calibri"/>
              </w:rPr>
            </w:pPr>
            <w:r w:rsidRPr="00EF65DB">
              <w:rPr>
                <w:rFonts w:cs="Calibri"/>
              </w:rPr>
              <w:t>6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D24E0" w:rsidRPr="00EF65DB" w:rsidRDefault="008D24E0" w:rsidP="00EF65DB">
            <w:pPr>
              <w:autoSpaceDE w:val="0"/>
              <w:autoSpaceDN w:val="0"/>
              <w:adjustRightInd w:val="0"/>
              <w:spacing w:after="0" w:line="240" w:lineRule="auto"/>
              <w:rPr>
                <w:rFonts w:eastAsia="Microsoft YaHei" w:cs="Calibri"/>
                <w:color w:val="000000"/>
                <w:lang w:eastAsia="pl-PL"/>
              </w:rPr>
            </w:pPr>
            <w:r w:rsidRPr="00EF65DB">
              <w:rPr>
                <w:rFonts w:eastAsia="Microsoft YaHei" w:cs="Calibri"/>
                <w:color w:val="000000"/>
                <w:lang w:eastAsia="pl-PL"/>
              </w:rPr>
              <w:t>Reakc</w:t>
            </w:r>
            <w:r w:rsidR="0054722D">
              <w:rPr>
                <w:rFonts w:eastAsia="Microsoft YaHei" w:cs="Calibri"/>
                <w:color w:val="000000"/>
                <w:lang w:eastAsia="pl-PL"/>
              </w:rPr>
              <w:t>ja serwisu na zgłoszenie awarii</w:t>
            </w:r>
            <w:r w:rsidRPr="00EF65DB">
              <w:rPr>
                <w:rFonts w:eastAsia="Microsoft YaHei" w:cs="Calibri"/>
                <w:color w:val="000000"/>
                <w:lang w:eastAsia="pl-PL"/>
              </w:rPr>
              <w:t xml:space="preserve"> prze</w:t>
            </w:r>
            <w:r w:rsidR="0054722D">
              <w:rPr>
                <w:rFonts w:eastAsia="Microsoft YaHei" w:cs="Calibri"/>
                <w:color w:val="000000"/>
                <w:lang w:eastAsia="pl-PL"/>
              </w:rPr>
              <w:t>z</w:t>
            </w:r>
            <w:r w:rsidRPr="00EF65DB">
              <w:rPr>
                <w:rFonts w:eastAsia="Microsoft YaHei" w:cs="Calibri"/>
                <w:color w:val="000000"/>
                <w:lang w:eastAsia="pl-PL"/>
              </w:rPr>
              <w:t xml:space="preserve"> użytkownika do ośmiu godzin od zgłoszenia.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D24E0" w:rsidRPr="00EF65DB" w:rsidRDefault="008D24E0" w:rsidP="00E33461">
            <w:pPr>
              <w:suppressAutoHyphens/>
              <w:spacing w:line="256" w:lineRule="auto"/>
              <w:jc w:val="center"/>
              <w:rPr>
                <w:rFonts w:cs="Calibri"/>
              </w:rPr>
            </w:pPr>
            <w:r w:rsidRPr="00EF65DB">
              <w:rPr>
                <w:rFonts w:cs="Calibri"/>
              </w:rPr>
              <w:t>Tak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D24E0" w:rsidRPr="00EF65DB" w:rsidRDefault="008D24E0" w:rsidP="00E33461">
            <w:pPr>
              <w:suppressAutoHyphens/>
              <w:spacing w:line="256" w:lineRule="auto"/>
              <w:jc w:val="center"/>
              <w:rPr>
                <w:rFonts w:cs="Calibri"/>
                <w:kern w:val="2"/>
              </w:rPr>
            </w:pPr>
          </w:p>
        </w:tc>
      </w:tr>
    </w:tbl>
    <w:p w:rsidR="008D24E0" w:rsidRPr="00EF65DB" w:rsidRDefault="008D24E0" w:rsidP="00E24CE3">
      <w:pPr>
        <w:pStyle w:val="Nagwek"/>
        <w:tabs>
          <w:tab w:val="left" w:pos="708"/>
        </w:tabs>
        <w:rPr>
          <w:rFonts w:ascii="Calibri" w:hAnsi="Calibri" w:cs="Calibri"/>
          <w:sz w:val="22"/>
          <w:szCs w:val="22"/>
        </w:rPr>
      </w:pPr>
      <w:bookmarkStart w:id="0" w:name="_GoBack"/>
      <w:bookmarkEnd w:id="0"/>
      <w:proofErr w:type="gramStart"/>
      <w:r w:rsidRPr="00EF65DB">
        <w:rPr>
          <w:rFonts w:ascii="Calibri" w:hAnsi="Calibri" w:cs="Calibri"/>
          <w:b/>
          <w:sz w:val="22"/>
          <w:szCs w:val="22"/>
        </w:rPr>
        <w:t>Uwagi</w:t>
      </w:r>
      <w:r w:rsidRPr="00EF65DB">
        <w:rPr>
          <w:rFonts w:ascii="Calibri" w:hAnsi="Calibri" w:cs="Calibri"/>
          <w:sz w:val="22"/>
          <w:szCs w:val="22"/>
        </w:rPr>
        <w:t xml:space="preserve"> :</w:t>
      </w:r>
      <w:proofErr w:type="gramEnd"/>
    </w:p>
    <w:p w:rsidR="008D24E0" w:rsidRPr="00EF65DB" w:rsidRDefault="008D24E0" w:rsidP="00E24CE3">
      <w:pPr>
        <w:pStyle w:val="Nagwek"/>
        <w:rPr>
          <w:rFonts w:ascii="Calibri" w:hAnsi="Calibri" w:cs="Calibri"/>
          <w:sz w:val="22"/>
          <w:szCs w:val="22"/>
        </w:rPr>
      </w:pPr>
      <w:r w:rsidRPr="00EF65DB">
        <w:rPr>
          <w:rFonts w:ascii="Calibri" w:hAnsi="Calibri" w:cs="Calibri"/>
          <w:sz w:val="22"/>
          <w:szCs w:val="22"/>
        </w:rPr>
        <w:t>1.  Niespełnienie któregoś z podanych warunków granicznych (wymaganych) skutkować będzie odrzuceniem oferty.</w:t>
      </w:r>
    </w:p>
    <w:p w:rsidR="008D24E0" w:rsidRPr="00EF65DB" w:rsidRDefault="008D24E0" w:rsidP="00E24CE3">
      <w:pPr>
        <w:pStyle w:val="Nagwek"/>
        <w:rPr>
          <w:rFonts w:ascii="Calibri" w:hAnsi="Calibri" w:cs="Calibri"/>
          <w:sz w:val="22"/>
          <w:szCs w:val="22"/>
        </w:rPr>
      </w:pPr>
      <w:r w:rsidRPr="00EF65DB">
        <w:rPr>
          <w:rFonts w:ascii="Calibri" w:hAnsi="Calibri" w:cs="Calibri"/>
          <w:sz w:val="22"/>
          <w:szCs w:val="22"/>
        </w:rPr>
        <w:t xml:space="preserve">2.   Oferta </w:t>
      </w:r>
      <w:proofErr w:type="gramStart"/>
      <w:r w:rsidRPr="00EF65DB">
        <w:rPr>
          <w:rFonts w:ascii="Calibri" w:hAnsi="Calibri" w:cs="Calibri"/>
          <w:sz w:val="22"/>
          <w:szCs w:val="22"/>
        </w:rPr>
        <w:t>nie spełniająca</w:t>
      </w:r>
      <w:proofErr w:type="gramEnd"/>
      <w:r w:rsidRPr="00EF65DB">
        <w:rPr>
          <w:rFonts w:ascii="Calibri" w:hAnsi="Calibri" w:cs="Calibri"/>
          <w:sz w:val="22"/>
          <w:szCs w:val="22"/>
        </w:rPr>
        <w:t xml:space="preserve"> wymogów granicznych podlega odrzuceniu bez dalszego rozpatrywania.</w:t>
      </w:r>
    </w:p>
    <w:p w:rsidR="008D24E0" w:rsidRPr="00EF65DB" w:rsidRDefault="008D24E0" w:rsidP="00E24CE3">
      <w:pPr>
        <w:pStyle w:val="Nagwek"/>
        <w:rPr>
          <w:rFonts w:ascii="Calibri" w:hAnsi="Calibri" w:cs="Calibri"/>
          <w:sz w:val="22"/>
          <w:szCs w:val="22"/>
        </w:rPr>
      </w:pPr>
      <w:r w:rsidRPr="00EF65DB">
        <w:rPr>
          <w:rFonts w:ascii="Calibri" w:hAnsi="Calibri" w:cs="Calibri"/>
          <w:sz w:val="22"/>
          <w:szCs w:val="22"/>
        </w:rPr>
        <w:t xml:space="preserve">3. Zamawiający zastrzega sobie prawo sprawdzenia podanych przez oferenta parametrów w dostępnych materiałach technicznych lub u producenta w przypadku powstania </w:t>
      </w:r>
      <w:proofErr w:type="gramStart"/>
      <w:r w:rsidRPr="00EF65DB">
        <w:rPr>
          <w:rFonts w:ascii="Calibri" w:hAnsi="Calibri" w:cs="Calibri"/>
          <w:sz w:val="22"/>
          <w:szCs w:val="22"/>
        </w:rPr>
        <w:t>wątpliwości co</w:t>
      </w:r>
      <w:proofErr w:type="gramEnd"/>
      <w:r w:rsidRPr="00EF65DB">
        <w:rPr>
          <w:rFonts w:ascii="Calibri" w:hAnsi="Calibri" w:cs="Calibri"/>
          <w:sz w:val="22"/>
          <w:szCs w:val="22"/>
        </w:rPr>
        <w:t xml:space="preserve"> do ich prawdziwości.</w:t>
      </w:r>
    </w:p>
    <w:p w:rsidR="0054722D" w:rsidRDefault="008D24E0" w:rsidP="0054722D">
      <w:pPr>
        <w:rPr>
          <w:rFonts w:cs="Calibri"/>
        </w:rPr>
      </w:pPr>
      <w:r w:rsidRPr="00EF65DB">
        <w:rPr>
          <w:rFonts w:cs="Calibri"/>
          <w:b/>
        </w:rPr>
        <w:t>Oświadczamy</w:t>
      </w:r>
      <w:r w:rsidRPr="00EF65DB">
        <w:rPr>
          <w:rFonts w:cs="Calibri"/>
        </w:rPr>
        <w:t xml:space="preserve">, iż wyspecyfikowane powyżej urządzenia są kompletne i będą po montażu i zainstalowaniu gotowe do podjęcia prawidłowej pracy bez żadnych dodatkowych zakupów.            </w:t>
      </w:r>
    </w:p>
    <w:p w:rsidR="008D24E0" w:rsidRPr="00EF65DB" w:rsidRDefault="008D24E0" w:rsidP="0054722D">
      <w:pPr>
        <w:rPr>
          <w:rFonts w:cs="Calibri"/>
        </w:rPr>
      </w:pPr>
      <w:r w:rsidRPr="00EF65DB">
        <w:rPr>
          <w:rFonts w:cs="Calibri"/>
        </w:rPr>
        <w:t>……………….</w:t>
      </w:r>
      <w:proofErr w:type="gramStart"/>
      <w:r w:rsidRPr="00EF65DB">
        <w:rPr>
          <w:rFonts w:cs="Calibri"/>
        </w:rPr>
        <w:t>data</w:t>
      </w:r>
      <w:proofErr w:type="gramEnd"/>
      <w:r w:rsidRPr="00EF65DB">
        <w:rPr>
          <w:rFonts w:cs="Calibri"/>
        </w:rPr>
        <w:t xml:space="preserve">………………….   </w:t>
      </w:r>
    </w:p>
    <w:p w:rsidR="008D24E0" w:rsidRPr="00EF65DB" w:rsidRDefault="008D24E0" w:rsidP="00E24CE3">
      <w:pPr>
        <w:rPr>
          <w:rFonts w:cs="Calibri"/>
        </w:rPr>
      </w:pPr>
      <w:r w:rsidRPr="00EF65DB">
        <w:rPr>
          <w:rFonts w:cs="Calibri"/>
        </w:rPr>
        <w:t xml:space="preserve">                                          </w:t>
      </w:r>
      <w:r w:rsidRPr="00EF65DB">
        <w:rPr>
          <w:rFonts w:cs="Calibri"/>
        </w:rPr>
        <w:tab/>
      </w:r>
      <w:r w:rsidRPr="00EF65DB">
        <w:rPr>
          <w:rFonts w:cs="Calibri"/>
        </w:rPr>
        <w:tab/>
      </w:r>
      <w:r w:rsidRPr="00EF65DB">
        <w:rPr>
          <w:rFonts w:cs="Calibri"/>
        </w:rPr>
        <w:tab/>
      </w:r>
      <w:r w:rsidRPr="00EF65DB">
        <w:rPr>
          <w:rFonts w:cs="Calibri"/>
        </w:rPr>
        <w:tab/>
        <w:t xml:space="preserve">          ……………………………….</w:t>
      </w:r>
    </w:p>
    <w:p w:rsidR="008D24E0" w:rsidRPr="00EF65DB" w:rsidRDefault="008D24E0" w:rsidP="00E24CE3">
      <w:pPr>
        <w:pStyle w:val="Tekstpodstawowy"/>
        <w:rPr>
          <w:rFonts w:ascii="Calibri" w:hAnsi="Calibri" w:cs="Calibri"/>
          <w:sz w:val="22"/>
          <w:szCs w:val="22"/>
        </w:rPr>
      </w:pPr>
      <w:r w:rsidRPr="00EF65DB">
        <w:rPr>
          <w:rFonts w:ascii="Calibri" w:hAnsi="Calibri" w:cs="Calibri"/>
          <w:sz w:val="22"/>
          <w:szCs w:val="22"/>
        </w:rPr>
        <w:t xml:space="preserve">                                                                                                             Podpis osoby/osób </w:t>
      </w:r>
      <w:proofErr w:type="gramStart"/>
      <w:r w:rsidRPr="00EF65DB">
        <w:rPr>
          <w:rFonts w:ascii="Calibri" w:hAnsi="Calibri" w:cs="Calibri"/>
          <w:sz w:val="22"/>
          <w:szCs w:val="22"/>
        </w:rPr>
        <w:t xml:space="preserve">upoważnionej                                                  </w:t>
      </w:r>
      <w:proofErr w:type="gramEnd"/>
      <w:r w:rsidRPr="00EF65DB">
        <w:rPr>
          <w:rFonts w:ascii="Calibri" w:hAnsi="Calibri" w:cs="Calibri"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    </w:t>
      </w:r>
    </w:p>
    <w:p w:rsidR="008D24E0" w:rsidRPr="00EF65DB" w:rsidRDefault="008D24E0" w:rsidP="00BB452E">
      <w:pPr>
        <w:pStyle w:val="Tekstpodstawowy"/>
        <w:rPr>
          <w:rFonts w:ascii="Calibri" w:hAnsi="Calibri" w:cs="Calibri"/>
          <w:sz w:val="22"/>
          <w:szCs w:val="22"/>
        </w:rPr>
      </w:pPr>
      <w:r w:rsidRPr="00EF65DB">
        <w:rPr>
          <w:rFonts w:ascii="Calibri" w:hAnsi="Calibri" w:cs="Calibri"/>
          <w:sz w:val="22"/>
          <w:szCs w:val="22"/>
        </w:rPr>
        <w:t xml:space="preserve">                         </w:t>
      </w:r>
      <w:r w:rsidR="005410BC">
        <w:rPr>
          <w:rFonts w:ascii="Calibri" w:hAnsi="Calibri" w:cs="Calibri"/>
          <w:sz w:val="22"/>
          <w:szCs w:val="22"/>
        </w:rPr>
        <w:t xml:space="preserve">          </w:t>
      </w:r>
      <w:r w:rsidRPr="00EF65DB">
        <w:rPr>
          <w:rFonts w:ascii="Calibri" w:hAnsi="Calibri" w:cs="Calibri"/>
          <w:sz w:val="22"/>
          <w:szCs w:val="22"/>
        </w:rPr>
        <w:t xml:space="preserve">                                              </w:t>
      </w:r>
    </w:p>
    <w:sectPr w:rsidR="008D24E0" w:rsidRPr="00EF65DB" w:rsidSect="00E224C3">
      <w:pgSz w:w="11906" w:h="16838"/>
      <w:pgMar w:top="899" w:right="1440" w:bottom="539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962994"/>
    <w:multiLevelType w:val="hybridMultilevel"/>
    <w:tmpl w:val="3606E70E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42656"/>
    <w:rsid w:val="0001616D"/>
    <w:rsid w:val="000540EA"/>
    <w:rsid w:val="00077629"/>
    <w:rsid w:val="000B2C2C"/>
    <w:rsid w:val="000E28C6"/>
    <w:rsid w:val="000E3E0A"/>
    <w:rsid w:val="000F163D"/>
    <w:rsid w:val="001066F2"/>
    <w:rsid w:val="001534F5"/>
    <w:rsid w:val="001A2E2A"/>
    <w:rsid w:val="001A6FBB"/>
    <w:rsid w:val="001B0258"/>
    <w:rsid w:val="00280351"/>
    <w:rsid w:val="0029657E"/>
    <w:rsid w:val="002B6359"/>
    <w:rsid w:val="002C5164"/>
    <w:rsid w:val="002E56BA"/>
    <w:rsid w:val="00301C98"/>
    <w:rsid w:val="003227E6"/>
    <w:rsid w:val="0034742D"/>
    <w:rsid w:val="00363215"/>
    <w:rsid w:val="00371F1E"/>
    <w:rsid w:val="003B7492"/>
    <w:rsid w:val="003E3D2D"/>
    <w:rsid w:val="00403817"/>
    <w:rsid w:val="00434795"/>
    <w:rsid w:val="004354BC"/>
    <w:rsid w:val="00442656"/>
    <w:rsid w:val="00483BCB"/>
    <w:rsid w:val="0049684B"/>
    <w:rsid w:val="004A14EF"/>
    <w:rsid w:val="004A7981"/>
    <w:rsid w:val="004E6C80"/>
    <w:rsid w:val="00504260"/>
    <w:rsid w:val="00516A92"/>
    <w:rsid w:val="005410BC"/>
    <w:rsid w:val="0054722D"/>
    <w:rsid w:val="005D56ED"/>
    <w:rsid w:val="00640743"/>
    <w:rsid w:val="006455A3"/>
    <w:rsid w:val="00663C4E"/>
    <w:rsid w:val="00677D60"/>
    <w:rsid w:val="006949FF"/>
    <w:rsid w:val="006A4C5F"/>
    <w:rsid w:val="006C5BFE"/>
    <w:rsid w:val="006D49C7"/>
    <w:rsid w:val="00724877"/>
    <w:rsid w:val="00750AAF"/>
    <w:rsid w:val="00757F5A"/>
    <w:rsid w:val="00771C05"/>
    <w:rsid w:val="00785E05"/>
    <w:rsid w:val="007E67AF"/>
    <w:rsid w:val="00802080"/>
    <w:rsid w:val="00816CAF"/>
    <w:rsid w:val="008337D4"/>
    <w:rsid w:val="00844C05"/>
    <w:rsid w:val="00862664"/>
    <w:rsid w:val="0089461F"/>
    <w:rsid w:val="008D24E0"/>
    <w:rsid w:val="009048BB"/>
    <w:rsid w:val="009102C1"/>
    <w:rsid w:val="009221E2"/>
    <w:rsid w:val="00936541"/>
    <w:rsid w:val="009D6EE7"/>
    <w:rsid w:val="009E7A89"/>
    <w:rsid w:val="009F2E1F"/>
    <w:rsid w:val="00A30FAB"/>
    <w:rsid w:val="00A475FF"/>
    <w:rsid w:val="00A57C65"/>
    <w:rsid w:val="00A71E7F"/>
    <w:rsid w:val="00A82BE8"/>
    <w:rsid w:val="00AA0A9C"/>
    <w:rsid w:val="00AA323A"/>
    <w:rsid w:val="00B04D4A"/>
    <w:rsid w:val="00B30589"/>
    <w:rsid w:val="00B3279D"/>
    <w:rsid w:val="00B70444"/>
    <w:rsid w:val="00B866C0"/>
    <w:rsid w:val="00B86BC9"/>
    <w:rsid w:val="00BA010C"/>
    <w:rsid w:val="00BA623A"/>
    <w:rsid w:val="00BA6CD3"/>
    <w:rsid w:val="00BB452E"/>
    <w:rsid w:val="00C0022C"/>
    <w:rsid w:val="00C43E94"/>
    <w:rsid w:val="00C766EB"/>
    <w:rsid w:val="00C7680A"/>
    <w:rsid w:val="00C94B9D"/>
    <w:rsid w:val="00CB448B"/>
    <w:rsid w:val="00CD5CED"/>
    <w:rsid w:val="00CE2A38"/>
    <w:rsid w:val="00CE4721"/>
    <w:rsid w:val="00CF6D75"/>
    <w:rsid w:val="00D021B4"/>
    <w:rsid w:val="00D268B9"/>
    <w:rsid w:val="00D304C2"/>
    <w:rsid w:val="00D45F35"/>
    <w:rsid w:val="00D62A4B"/>
    <w:rsid w:val="00D639C6"/>
    <w:rsid w:val="00DA1882"/>
    <w:rsid w:val="00DA4B89"/>
    <w:rsid w:val="00DC0267"/>
    <w:rsid w:val="00DE6241"/>
    <w:rsid w:val="00DF6CF7"/>
    <w:rsid w:val="00E224C3"/>
    <w:rsid w:val="00E24CE3"/>
    <w:rsid w:val="00E300B5"/>
    <w:rsid w:val="00E33461"/>
    <w:rsid w:val="00E9407E"/>
    <w:rsid w:val="00EF65DB"/>
    <w:rsid w:val="00F03917"/>
    <w:rsid w:val="00F4046B"/>
    <w:rsid w:val="00F4260A"/>
    <w:rsid w:val="00F52421"/>
    <w:rsid w:val="00F74567"/>
    <w:rsid w:val="00FA457C"/>
    <w:rsid w:val="00FC79D2"/>
    <w:rsid w:val="00FD5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82997CCA-CA0A-411D-BE14-E6A97F469E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locked="1" w:uiPriority="0"/>
    <w:lsdException w:name="List Bullet" w:semiHidden="1" w:unhideWhenUsed="1"/>
    <w:lsdException w:name="List Number" w:semiHidden="1" w:unhideWhenUsed="1"/>
    <w:lsdException w:name="List 2" w:locked="1" w:uiPriority="0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42656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E24CE3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locked/>
    <w:rsid w:val="00BB452E"/>
    <w:pPr>
      <w:keepNext/>
      <w:keepLines/>
      <w:spacing w:before="40" w:after="0"/>
      <w:outlineLvl w:val="2"/>
    </w:pPr>
    <w:rPr>
      <w:rFonts w:ascii="Cambria" w:eastAsia="Times New Roman" w:hAnsi="Cambria"/>
      <w:color w:val="243F60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uiPriority w:val="99"/>
    <w:locked/>
    <w:rsid w:val="00E24CE3"/>
    <w:rPr>
      <w:rFonts w:ascii="Arial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link w:val="Nagwek3"/>
    <w:uiPriority w:val="99"/>
    <w:locked/>
    <w:rsid w:val="00BB452E"/>
    <w:rPr>
      <w:rFonts w:ascii="Cambria" w:hAnsi="Cambria" w:cs="Times New Roman"/>
      <w:color w:val="243F60"/>
      <w:sz w:val="24"/>
      <w:szCs w:val="24"/>
      <w:lang w:eastAsia="en-US"/>
    </w:rPr>
  </w:style>
  <w:style w:type="paragraph" w:styleId="Lista">
    <w:name w:val="List"/>
    <w:basedOn w:val="Normalny"/>
    <w:uiPriority w:val="99"/>
    <w:semiHidden/>
    <w:rsid w:val="00442656"/>
    <w:pPr>
      <w:spacing w:after="0" w:line="240" w:lineRule="auto"/>
      <w:ind w:left="283" w:hanging="283"/>
    </w:pPr>
    <w:rPr>
      <w:rFonts w:ascii="Times New Roman" w:eastAsia="Times New Roman" w:hAnsi="Times New Roman"/>
      <w:noProof/>
      <w:sz w:val="24"/>
      <w:szCs w:val="24"/>
      <w:lang w:val="cs-CZ" w:eastAsia="pl-PL"/>
    </w:rPr>
  </w:style>
  <w:style w:type="paragraph" w:styleId="Lista2">
    <w:name w:val="List 2"/>
    <w:basedOn w:val="Normalny"/>
    <w:uiPriority w:val="99"/>
    <w:semiHidden/>
    <w:rsid w:val="00442656"/>
    <w:pPr>
      <w:spacing w:after="0" w:line="240" w:lineRule="auto"/>
      <w:ind w:left="566" w:hanging="283"/>
    </w:pPr>
    <w:rPr>
      <w:rFonts w:ascii="Times New Roman" w:eastAsia="Times New Roman" w:hAnsi="Times New Roman"/>
      <w:noProof/>
      <w:sz w:val="24"/>
      <w:szCs w:val="24"/>
      <w:lang w:val="cs-CZ" w:eastAsia="pl-PL"/>
    </w:rPr>
  </w:style>
  <w:style w:type="paragraph" w:styleId="Nagwek">
    <w:name w:val="header"/>
    <w:aliases w:val="Nagłówek strony"/>
    <w:basedOn w:val="Normalny"/>
    <w:link w:val="NagwekZnak"/>
    <w:uiPriority w:val="99"/>
    <w:rsid w:val="00E24CE3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character" w:customStyle="1" w:styleId="NagwekZnak">
    <w:name w:val="Nagłówek Znak"/>
    <w:aliases w:val="Nagłówek strony Znak"/>
    <w:link w:val="Nagwek"/>
    <w:uiPriority w:val="99"/>
    <w:locked/>
    <w:rsid w:val="00E24CE3"/>
    <w:rPr>
      <w:rFonts w:ascii="Times New Roman" w:hAnsi="Times New Roman" w:cs="Times New Roman"/>
      <w:sz w:val="24"/>
      <w:szCs w:val="24"/>
      <w:lang w:eastAsia="ar-SA" w:bidi="ar-SA"/>
    </w:rPr>
  </w:style>
  <w:style w:type="paragraph" w:styleId="Tekstpodstawowy">
    <w:name w:val="Body Text"/>
    <w:basedOn w:val="Normalny"/>
    <w:link w:val="TekstpodstawowyZnak"/>
    <w:uiPriority w:val="99"/>
    <w:semiHidden/>
    <w:rsid w:val="00E24CE3"/>
    <w:pPr>
      <w:widowControl w:val="0"/>
      <w:suppressAutoHyphens/>
      <w:spacing w:after="120" w:line="240" w:lineRule="auto"/>
    </w:pPr>
    <w:rPr>
      <w:rFonts w:ascii="Times New Roman" w:hAnsi="Times New Roman"/>
      <w:kern w:val="2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uiPriority w:val="99"/>
    <w:semiHidden/>
    <w:locked/>
    <w:rsid w:val="00E24CE3"/>
    <w:rPr>
      <w:rFonts w:ascii="Times New Roman" w:hAnsi="Times New Roman" w:cs="Times New Roman"/>
      <w:kern w:val="2"/>
      <w:sz w:val="24"/>
      <w:szCs w:val="24"/>
      <w:lang w:eastAsia="pl-PL"/>
    </w:rPr>
  </w:style>
  <w:style w:type="paragraph" w:styleId="Bezodstpw">
    <w:name w:val="No Spacing"/>
    <w:uiPriority w:val="99"/>
    <w:qFormat/>
    <w:rsid w:val="00E24CE3"/>
    <w:pPr>
      <w:suppressAutoHyphens/>
    </w:pPr>
    <w:rPr>
      <w:rFonts w:ascii="Verdana" w:eastAsia="Times New Roman" w:hAnsi="Verdana"/>
      <w:kern w:val="2"/>
      <w:sz w:val="22"/>
    </w:rPr>
  </w:style>
  <w:style w:type="paragraph" w:customStyle="1" w:styleId="Standard">
    <w:name w:val="Standard"/>
    <w:uiPriority w:val="99"/>
    <w:rsid w:val="00E24CE3"/>
    <w:pPr>
      <w:widowControl w:val="0"/>
      <w:suppressAutoHyphens/>
      <w:autoSpaceDN w:val="0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uiPriority w:val="99"/>
    <w:rsid w:val="00E24CE3"/>
    <w:pPr>
      <w:suppressLineNumbers/>
    </w:pPr>
  </w:style>
  <w:style w:type="paragraph" w:customStyle="1" w:styleId="western">
    <w:name w:val="western"/>
    <w:basedOn w:val="Normalny"/>
    <w:uiPriority w:val="99"/>
    <w:rsid w:val="00BB452E"/>
    <w:pPr>
      <w:spacing w:before="100" w:beforeAutospacing="1" w:after="119" w:line="240" w:lineRule="auto"/>
    </w:pPr>
    <w:rPr>
      <w:rFonts w:ascii="Times New Roman" w:eastAsia="Times New Roman" w:hAnsi="Times New Roman"/>
      <w:color w:val="000000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BB452E"/>
    <w:pPr>
      <w:spacing w:before="100" w:beforeAutospacing="1" w:after="119" w:line="240" w:lineRule="auto"/>
    </w:pPr>
    <w:rPr>
      <w:rFonts w:ascii="Times New Roman" w:eastAsia="Times New Roman" w:hAnsi="Times New Roman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56314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31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31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314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31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31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31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314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314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31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314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314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314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314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314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315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315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315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315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315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315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315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31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315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31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31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31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855</Words>
  <Characters>5134</Characters>
  <Application>Microsoft Office Word</Application>
  <DocSecurity>0</DocSecurity>
  <Lines>42</Lines>
  <Paragraphs>11</Paragraphs>
  <ScaleCrop>false</ScaleCrop>
  <Company>Hewlett-Packard</Company>
  <LinksUpToDate>false</LinksUpToDate>
  <CharactersWithSpaces>5978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                                                                   ZOZ/DZP/PN/…………/17</dc:title>
  <dc:subject/>
  <dc:creator>Michal</dc:creator>
  <cp:keywords/>
  <dc:description/>
  <cp:lastModifiedBy>Marta MZ. Zapłotna</cp:lastModifiedBy>
  <cp:revision>10</cp:revision>
  <dcterms:created xsi:type="dcterms:W3CDTF">2021-05-28T09:43:00Z</dcterms:created>
  <dcterms:modified xsi:type="dcterms:W3CDTF">2021-06-02T09:19:00Z</dcterms:modified>
</cp:coreProperties>
</file>