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FBB" w:rsidRPr="002B6359" w:rsidRDefault="001A6FBB" w:rsidP="00E24CE3">
      <w:pPr>
        <w:pStyle w:val="Nagwek2"/>
        <w:rPr>
          <w:b w:val="0"/>
          <w:sz w:val="20"/>
          <w:szCs w:val="20"/>
        </w:rPr>
      </w:pPr>
      <w:r w:rsidRPr="002B6359">
        <w:rPr>
          <w:sz w:val="20"/>
          <w:szCs w:val="20"/>
        </w:rPr>
        <w:t xml:space="preserve">Załącznik </w:t>
      </w:r>
      <w:proofErr w:type="gramStart"/>
      <w:r w:rsidRPr="002B6359">
        <w:rPr>
          <w:sz w:val="20"/>
          <w:szCs w:val="20"/>
        </w:rPr>
        <w:t>nr 2</w:t>
      </w:r>
      <w:r>
        <w:rPr>
          <w:sz w:val="20"/>
          <w:szCs w:val="20"/>
        </w:rPr>
        <w:t>-</w:t>
      </w:r>
      <w:r w:rsidR="00BB7CE5">
        <w:rPr>
          <w:sz w:val="20"/>
          <w:szCs w:val="20"/>
        </w:rPr>
        <w:t>2</w:t>
      </w:r>
      <w:r w:rsidRPr="002B6359">
        <w:rPr>
          <w:sz w:val="20"/>
          <w:szCs w:val="20"/>
        </w:rPr>
        <w:t xml:space="preserve">                                              </w:t>
      </w:r>
      <w:proofErr w:type="gramEnd"/>
      <w:r w:rsidRPr="002B6359">
        <w:rPr>
          <w:sz w:val="20"/>
          <w:szCs w:val="20"/>
        </w:rPr>
        <w:t xml:space="preserve">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B6359">
        <w:rPr>
          <w:sz w:val="20"/>
          <w:szCs w:val="20"/>
        </w:rPr>
        <w:t xml:space="preserve"> ZOZ/DZP/PN/</w:t>
      </w:r>
      <w:r w:rsidR="005C1DAB">
        <w:rPr>
          <w:sz w:val="20"/>
          <w:szCs w:val="20"/>
        </w:rPr>
        <w:t>31</w:t>
      </w:r>
      <w:r w:rsidR="00BB452E">
        <w:rPr>
          <w:sz w:val="20"/>
          <w:szCs w:val="20"/>
        </w:rPr>
        <w:t>/21</w:t>
      </w:r>
    </w:p>
    <w:p w:rsidR="001A6FBB" w:rsidRPr="002B6359" w:rsidRDefault="001A6FBB" w:rsidP="00E24CE3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2B6359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1A6FBB" w:rsidRPr="002B6359" w:rsidRDefault="001A6FBB" w:rsidP="00E24CE3">
      <w:pPr>
        <w:jc w:val="center"/>
        <w:rPr>
          <w:rFonts w:ascii="Arial" w:hAnsi="Arial" w:cs="Arial"/>
          <w:b/>
          <w:sz w:val="20"/>
        </w:rPr>
      </w:pPr>
      <w:r w:rsidRPr="002B6359">
        <w:rPr>
          <w:rFonts w:ascii="Arial" w:hAnsi="Arial" w:cs="Arial"/>
          <w:b/>
          <w:sz w:val="20"/>
        </w:rPr>
        <w:t>OPIS PRZEDMIOTU ZAMÓWIENIA</w:t>
      </w:r>
    </w:p>
    <w:p w:rsidR="001A6FBB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1A6FBB" w:rsidRPr="00AA323A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00AA323A">
        <w:rPr>
          <w:rFonts w:ascii="Arial" w:hAnsi="Arial" w:cs="Arial"/>
          <w:b/>
          <w:bCs/>
          <w:sz w:val="20"/>
          <w:szCs w:val="20"/>
        </w:rPr>
        <w:t xml:space="preserve">Zadanie nr </w:t>
      </w:r>
      <w:r w:rsidR="00BB7CE5">
        <w:rPr>
          <w:rFonts w:ascii="Arial" w:hAnsi="Arial" w:cs="Arial"/>
          <w:b/>
          <w:bCs/>
          <w:sz w:val="20"/>
          <w:szCs w:val="20"/>
        </w:rPr>
        <w:t>2</w:t>
      </w:r>
    </w:p>
    <w:p w:rsidR="001A6FBB" w:rsidRPr="00AA323A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1A6FBB" w:rsidRDefault="00BB7CE5" w:rsidP="009E7A89">
      <w:pPr>
        <w:pStyle w:val="Lista2"/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>Sprzęt do wykonywania testów immunologicznych</w:t>
      </w:r>
      <w:r w:rsidR="001A6FBB" w:rsidRPr="00AA323A">
        <w:rPr>
          <w:rFonts w:ascii="Arial" w:hAnsi="Arial" w:cs="Arial"/>
          <w:b/>
          <w:bCs/>
          <w:sz w:val="20"/>
          <w:szCs w:val="20"/>
          <w:lang w:val="pl-PL"/>
        </w:rPr>
        <w:t xml:space="preserve"> </w:t>
      </w:r>
      <w:r>
        <w:rPr>
          <w:rFonts w:ascii="Arial" w:hAnsi="Arial" w:cs="Arial"/>
          <w:sz w:val="20"/>
          <w:szCs w:val="20"/>
        </w:rPr>
        <w:t>1</w:t>
      </w:r>
      <w:r w:rsidR="001A6FBB">
        <w:rPr>
          <w:rFonts w:ascii="Arial" w:hAnsi="Arial" w:cs="Arial"/>
          <w:sz w:val="20"/>
          <w:szCs w:val="20"/>
        </w:rPr>
        <w:t xml:space="preserve"> szt (dzierżawa)</w:t>
      </w:r>
    </w:p>
    <w:p w:rsidR="001A6FBB" w:rsidRPr="00AA323A" w:rsidRDefault="001A6FBB" w:rsidP="009E7A89">
      <w:pPr>
        <w:pStyle w:val="Lista2"/>
        <w:ind w:left="0" w:firstLine="0"/>
        <w:rPr>
          <w:rFonts w:ascii="Arial" w:hAnsi="Arial" w:cs="Arial"/>
          <w:b/>
          <w:sz w:val="20"/>
          <w:szCs w:val="20"/>
        </w:rPr>
      </w:pP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22"/>
        <w:gridCol w:w="667"/>
        <w:gridCol w:w="4155"/>
        <w:gridCol w:w="1419"/>
        <w:gridCol w:w="3212"/>
        <w:gridCol w:w="20"/>
      </w:tblGrid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AA323A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15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FD5F4E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2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sz w:val="22"/>
                <w:szCs w:val="22"/>
              </w:rPr>
              <w:t>Wartość oferowana. Potwierdzenie parametru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BB452E">
            <w:pPr>
              <w:pStyle w:val="TableContents"/>
              <w:spacing w:line="25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Cs/>
                <w:sz w:val="20"/>
                <w:szCs w:val="20"/>
              </w:rPr>
              <w:t xml:space="preserve">Urządzenie fabrycznie nowe Rok produkcji </w:t>
            </w:r>
            <w:r w:rsidR="00BB452E">
              <w:rPr>
                <w:rFonts w:ascii="Arial" w:hAnsi="Arial" w:cs="Arial"/>
                <w:bCs/>
                <w:sz w:val="20"/>
                <w:szCs w:val="20"/>
              </w:rPr>
              <w:t>2021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5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B452E" w:rsidRDefault="00C8455B" w:rsidP="00C8455B">
            <w:pPr>
              <w:pStyle w:val="NormalnyWeb"/>
              <w:spacing w:before="119" w:beforeAutospacing="0"/>
            </w:pPr>
            <w:r>
              <w:rPr>
                <w:rFonts w:ascii="Arial" w:hAnsi="Arial" w:cs="Arial"/>
                <w:sz w:val="20"/>
                <w:szCs w:val="20"/>
              </w:rPr>
              <w:t>Ilościowe testy immunoenzymatyczne do oznaczenia alergenów w systemie panelowym z możliwością uzyskania wyniku liczbowego dla każdego pojedynczego alergenu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8455B" w:rsidRDefault="00C8455B" w:rsidP="00C8455B">
            <w:pPr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wymaga zastosowania odczynników z przeciwciałami monoklonalnymi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1066F2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8455B" w:rsidRDefault="00C8455B" w:rsidP="00C8455B">
            <w:pPr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Dolna granica wykrywania alergenów od 0,15kU/L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52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8455B" w:rsidRDefault="00C8455B" w:rsidP="00C8455B">
            <w:pPr>
              <w:spacing w:before="119" w:after="119" w:line="266" w:lineRule="atLeas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Odczynniki do badań gotowe do użycia, za wyjątkiem buforu płuczącego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8455B" w:rsidRDefault="00C8455B" w:rsidP="00C8455B">
            <w:pPr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Zamawiający wymaga testów z kalibratorami z ludzkimi przeciwciałami </w:t>
            </w:r>
            <w:proofErr w:type="spellStart"/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IgE</w:t>
            </w:r>
            <w:proofErr w:type="spellEnd"/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o znanym stężeniu </w:t>
            </w:r>
            <w:proofErr w:type="spellStart"/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kU</w:t>
            </w:r>
            <w:proofErr w:type="spellEnd"/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/l podanym przez producenta zawartym w każdym teście.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49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8455B" w:rsidRDefault="00C8455B" w:rsidP="00C8455B">
            <w:pPr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wymaga indywidualnej 3</w:t>
            </w:r>
            <w:r w:rsidR="00223C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 5 punktowej kalibracji dla każdego testu z uwzględnieniem tła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8455B" w:rsidRDefault="00C8455B" w:rsidP="00C8455B">
            <w:pPr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Możliwość wglądu w przebieg krzywej kalibracyjnej każdego badania osobno.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8455B" w:rsidRDefault="00C8455B" w:rsidP="00C8455B">
            <w:pPr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wymaga na pasku testowym minimum 3</w:t>
            </w:r>
            <w:r w:rsidR="00223C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do 5ciu linii </w:t>
            </w:r>
            <w:proofErr w:type="gramStart"/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standardowych jako</w:t>
            </w:r>
            <w:proofErr w:type="gramEnd"/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kontrole pozytywne oraz kontrola negatywna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BB452E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8455B" w:rsidRDefault="00C8455B" w:rsidP="00C8455B">
            <w:pPr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Możliwość wykonania badania w temperaturze pokojowej (18-25°C) bez konieczności przeliczania czasu inkubacji odczynników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11.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8455B" w:rsidRDefault="00C8455B" w:rsidP="00C8455B">
            <w:pPr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Możliwość wykonania badania z jak najmniejszej objętości surowicy nie więcej niż 200µl, bez potrzeby rozcieńczania surowicy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8455B" w:rsidRDefault="00C8455B" w:rsidP="00C8455B">
            <w:pPr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wymaga potwierdzenia braku reakcji krzyżowych z innymi immunoglobulinami: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IgG</w:t>
            </w:r>
            <w:proofErr w:type="spellEnd"/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IgA</w:t>
            </w:r>
            <w:proofErr w:type="spellEnd"/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IgD</w:t>
            </w:r>
            <w:proofErr w:type="spellEnd"/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IgM</w:t>
            </w:r>
            <w:proofErr w:type="spellEnd"/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4A7981" w:rsidP="004A79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49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8455B" w:rsidRDefault="00C8455B" w:rsidP="00C8455B">
            <w:pPr>
              <w:spacing w:before="119" w:after="119" w:line="266" w:lineRule="atLeas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Zamawiający </w:t>
            </w:r>
            <w:proofErr w:type="gramStart"/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wymaga aby</w:t>
            </w:r>
            <w:proofErr w:type="gramEnd"/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kaseta zawierała membranę nitrocelulozową umieszczoną w trwały sposób przez producenta. Umożliwia to wykonanie i odczyt badania bez konieczności przenoszenia jej w trakcie trwania całości procedury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8455B" w:rsidRDefault="00C8455B" w:rsidP="00C8455B">
            <w:pPr>
              <w:spacing w:before="119" w:after="119" w:line="266" w:lineRule="atLeas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Zamawiający </w:t>
            </w:r>
            <w:proofErr w:type="gramStart"/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wymaga aby</w:t>
            </w:r>
            <w:proofErr w:type="gramEnd"/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na wynik badania każdy alergen oceniony indywidualnie,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podana była klasa ocen wg międzynarodowych klas, w odpowiednich jednostkach i przedstawiony graficznie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455B" w:rsidRPr="00C8455B" w:rsidRDefault="00C8455B" w:rsidP="00C8455B">
            <w:pPr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wymaga wydzierżawienie niezbędnego sprzętu do wykonania badania</w:t>
            </w:r>
          </w:p>
          <w:p w:rsidR="001A6FBB" w:rsidRPr="00C8455B" w:rsidRDefault="00C8455B" w:rsidP="00C8455B">
            <w:pPr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oraz</w:t>
            </w:r>
            <w:proofErr w:type="gramEnd"/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programu do c</w:t>
            </w:r>
            <w:r w:rsidR="00223C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zytania testów w języku polskim</w:t>
            </w:r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</w:t>
            </w:r>
            <w:r w:rsidR="00223C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automatyczną identyfikację paneli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8455B" w:rsidRDefault="00C8455B" w:rsidP="00C8455B">
            <w:pPr>
              <w:spacing w:before="119" w:after="119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845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Archiwizacja wyników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1A6FBB" w:rsidP="00223C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223C8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3C8B" w:rsidRDefault="00223C8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3C8B" w:rsidRPr="00C8455B" w:rsidRDefault="00223C8B" w:rsidP="00C8455B">
            <w:pPr>
              <w:spacing w:before="119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Zamawiający wymaga możliwości wykonania badań – paneli opisanych w Załączniku nr 9 dla Zadania nr 2.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23C8B" w:rsidRDefault="00223C8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3C8B" w:rsidRPr="00AA323A" w:rsidRDefault="00223C8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B452E" w:rsidRDefault="00C8455B" w:rsidP="00C8455B">
            <w:pPr>
              <w:pStyle w:val="NormalnyWeb"/>
              <w:spacing w:before="119"/>
            </w:pPr>
            <w:r>
              <w:rPr>
                <w:rFonts w:ascii="Arial" w:hAnsi="Arial" w:cs="Arial"/>
                <w:sz w:val="20"/>
                <w:szCs w:val="20"/>
              </w:rPr>
              <w:t xml:space="preserve">Integracja oprogramowania do odczytu testów z systemem medycznym zamawiającego ESCULAP, w zakresie automatycznej wymiany danych o zleceniach i wynikach pomiędzy urządzeniami- podłączenie na koszt dostawcy.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4A798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1A6FBB">
              <w:rPr>
                <w:rFonts w:ascii="Arial" w:hAnsi="Arial" w:cs="Arial"/>
                <w:sz w:val="20"/>
                <w:szCs w:val="20"/>
              </w:rPr>
              <w:t>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2E" w:rsidRPr="00AA323A" w:rsidTr="006D49C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84"/>
        </w:trPr>
        <w:tc>
          <w:tcPr>
            <w:tcW w:w="9475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A6CD3" w:rsidRDefault="00BA6CD3" w:rsidP="00BA6CD3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BB452E" w:rsidRPr="00BA6CD3" w:rsidRDefault="00BA6CD3" w:rsidP="00BA6CD3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WARUNK</w:t>
            </w: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I </w:t>
            </w:r>
            <w:r w:rsidRPr="00AA323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GWARANCJI I SERWISU ORAZ SZKOLENIE</w:t>
            </w:r>
          </w:p>
        </w:tc>
      </w:tr>
    </w:tbl>
    <w:p w:rsidR="001A6FBB" w:rsidRDefault="001A6FBB" w:rsidP="00E24CE3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="-355" w:tblpY="-5"/>
        <w:tblW w:w="9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5"/>
        <w:gridCol w:w="4500"/>
        <w:gridCol w:w="797"/>
        <w:gridCol w:w="3420"/>
      </w:tblGrid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pStyle w:val="Bezodstpw"/>
              <w:rPr>
                <w:rFonts w:ascii="Arial" w:hAnsi="Arial" w:cs="Arial"/>
                <w:sz w:val="20"/>
              </w:rPr>
            </w:pPr>
            <w:r w:rsidRPr="00D021B4">
              <w:rPr>
                <w:rFonts w:ascii="Arial" w:hAnsi="Arial" w:cs="Arial"/>
                <w:sz w:val="20"/>
              </w:rPr>
              <w:t>Czas reakcji serwisu na zgło</w:t>
            </w:r>
            <w:r>
              <w:rPr>
                <w:rFonts w:ascii="Arial" w:hAnsi="Arial" w:cs="Arial"/>
                <w:sz w:val="20"/>
              </w:rPr>
              <w:t>szenie - nie dłużej niż 48 godz.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- 48 godzin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Jeżeli czas naprawy będzie trwał dłużej niż 2 dni, Zamawiający wymaga dostarczenia aparatu zastępczego o parametrach </w:t>
            </w:r>
            <w:proofErr w:type="spellStart"/>
            <w:r w:rsidRPr="00D021B4">
              <w:rPr>
                <w:rFonts w:ascii="Arial" w:hAnsi="Arial" w:cs="Arial"/>
                <w:sz w:val="20"/>
                <w:szCs w:val="20"/>
              </w:rPr>
              <w:t>niegorszych</w:t>
            </w:r>
            <w:proofErr w:type="spellEnd"/>
            <w:r w:rsidRPr="00D021B4">
              <w:rPr>
                <w:rFonts w:ascii="Arial" w:hAnsi="Arial" w:cs="Arial"/>
                <w:sz w:val="20"/>
                <w:szCs w:val="20"/>
              </w:rPr>
              <w:t xml:space="preserve"> niż oferowany.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223C8B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 przypadku stwierdzenia awarii analizatora niemożliwej do usunięcia w ciągu </w:t>
            </w:r>
            <w:r w:rsidR="00223C8B">
              <w:rPr>
                <w:rFonts w:ascii="Arial" w:hAnsi="Arial" w:cs="Arial"/>
                <w:sz w:val="20"/>
                <w:szCs w:val="20"/>
              </w:rPr>
              <w:t>48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godzin i niedostarczenia aparatu zastępczego, Wykonawca pokrywa różnicę kosztów związanych z wykonaniem badań zleconych w innym laboratorium.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Wykonawca zobowiązany jest do wykonania bezpłatnych przeglądów okres</w:t>
            </w:r>
            <w:bookmarkStart w:id="0" w:name="_GoBack"/>
            <w:r w:rsidRPr="00D021B4">
              <w:rPr>
                <w:rFonts w:ascii="Arial" w:hAnsi="Arial" w:cs="Arial"/>
                <w:sz w:val="20"/>
                <w:szCs w:val="20"/>
              </w:rPr>
              <w:t>o</w:t>
            </w:r>
            <w:bookmarkEnd w:id="0"/>
            <w:r w:rsidRPr="00D021B4">
              <w:rPr>
                <w:rFonts w:ascii="Arial" w:hAnsi="Arial" w:cs="Arial"/>
                <w:sz w:val="20"/>
                <w:szCs w:val="20"/>
              </w:rPr>
              <w:t>wych  oraz konserwacji profilaktycznej sprzętu z wymianą zestawów części zużywalnych (z częstotliwością zgodną z zaleceniami producenta) przez autoryzowany przez producenta serwis oraz pracowników przeszkolonych w zakresie usług serwisowych, (aktualne szkolenia potwierdzone certyfikatem). Podać</w:t>
            </w:r>
            <w:r w:rsidRPr="00D021B4">
              <w:rPr>
                <w:rFonts w:ascii="Arial" w:hAnsi="Arial" w:cs="Arial"/>
                <w:sz w:val="20"/>
              </w:rPr>
              <w:t xml:space="preserve"> ilość punktów serwisowych w Polsce, ich siedzibę oraz sp</w:t>
            </w:r>
            <w:r w:rsidR="00223C8B">
              <w:rPr>
                <w:rFonts w:ascii="Arial" w:hAnsi="Arial" w:cs="Arial"/>
                <w:sz w:val="20"/>
              </w:rPr>
              <w:t>osób kontaktu (</w:t>
            </w:r>
            <w:proofErr w:type="spellStart"/>
            <w:r w:rsidR="00223C8B">
              <w:rPr>
                <w:rFonts w:ascii="Arial" w:hAnsi="Arial" w:cs="Arial"/>
                <w:sz w:val="20"/>
              </w:rPr>
              <w:t>tel</w:t>
            </w:r>
            <w:proofErr w:type="spellEnd"/>
            <w:r w:rsidR="00223C8B">
              <w:rPr>
                <w:rFonts w:ascii="Arial" w:hAnsi="Arial" w:cs="Arial"/>
                <w:sz w:val="20"/>
              </w:rPr>
              <w:t>, fax, e-mail</w:t>
            </w:r>
            <w:r w:rsidRPr="00D021B4">
              <w:rPr>
                <w:rFonts w:ascii="Arial" w:hAnsi="Arial" w:cs="Arial"/>
                <w:sz w:val="20"/>
                <w:szCs w:val="20"/>
              </w:rPr>
              <w:t>).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Podać</w:t>
            </w: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Wykonawca winien wykonywać przeglądy i aktualizację oprogramowania w okresie trwania umowy.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D021B4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1A6FBB" w:rsidRPr="00AA323A" w:rsidRDefault="001A6FBB" w:rsidP="00E24CE3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1A6FBB" w:rsidRPr="00AA323A" w:rsidRDefault="001A6FBB" w:rsidP="00E24CE3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Uwagi</w:t>
      </w:r>
      <w:r w:rsidRPr="00AA323A">
        <w:rPr>
          <w:rFonts w:ascii="Arial" w:hAnsi="Arial" w:cs="Arial"/>
          <w:sz w:val="20"/>
          <w:szCs w:val="20"/>
        </w:rPr>
        <w:t xml:space="preserve"> :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2.   Oferta nie spełniająca wymogów granicznych podlega odrzuceniu bez dalszego rozpatrywania.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1A6FBB" w:rsidRPr="00AA323A" w:rsidRDefault="001A6FBB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Oświadczamy</w:t>
      </w:r>
      <w:r w:rsidRPr="00AA323A">
        <w:rPr>
          <w:rFonts w:ascii="Arial" w:hAnsi="Arial" w:cs="Arial"/>
          <w:sz w:val="20"/>
          <w:szCs w:val="20"/>
        </w:rPr>
        <w:t>, iż wyspecyfikowane powyżej urządzenia są kompletne i będą po montażu i zainstalowaniu gotowe do podjęcia prawidłowej pracy bez żadnych dodatkowych zakupów.</w:t>
      </w:r>
    </w:p>
    <w:p w:rsidR="001A6FBB" w:rsidRPr="00AA323A" w:rsidRDefault="001A6FBB" w:rsidP="00E224C3">
      <w:pPr>
        <w:ind w:firstLine="708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……………….data………………….   </w:t>
      </w:r>
    </w:p>
    <w:p w:rsidR="001A6FBB" w:rsidRPr="00AA323A" w:rsidRDefault="001A6FBB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</w:t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1A6FBB" w:rsidRPr="00AA323A" w:rsidRDefault="001A6FBB" w:rsidP="00E24CE3">
      <w:pPr>
        <w:pStyle w:val="Tekstpodstawowy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upoważnionej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A6FBB" w:rsidRPr="00BB452E" w:rsidRDefault="001A6FBB" w:rsidP="00BB452E">
      <w:pPr>
        <w:pStyle w:val="Tekstpodstawowy"/>
        <w:rPr>
          <w:rFonts w:ascii="Arial" w:hAnsi="Arial" w:cs="Arial"/>
          <w:sz w:val="20"/>
          <w:szCs w:val="20"/>
        </w:rPr>
      </w:pPr>
      <w:r w:rsidRPr="00AA323A">
        <w:t xml:space="preserve">                                                                                                       </w:t>
      </w:r>
    </w:p>
    <w:sectPr w:rsidR="001A6FBB" w:rsidRPr="00BB452E" w:rsidSect="00E224C3">
      <w:pgSz w:w="11906" w:h="16838"/>
      <w:pgMar w:top="899" w:right="1440" w:bottom="53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62994"/>
    <w:multiLevelType w:val="hybridMultilevel"/>
    <w:tmpl w:val="3606E70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656"/>
    <w:rsid w:val="0001616D"/>
    <w:rsid w:val="000540EA"/>
    <w:rsid w:val="000E28C6"/>
    <w:rsid w:val="000E3E0A"/>
    <w:rsid w:val="001066F2"/>
    <w:rsid w:val="001534F5"/>
    <w:rsid w:val="001A2E2A"/>
    <w:rsid w:val="001A6FBB"/>
    <w:rsid w:val="001B0258"/>
    <w:rsid w:val="00223C8B"/>
    <w:rsid w:val="00280351"/>
    <w:rsid w:val="002B6359"/>
    <w:rsid w:val="002C5164"/>
    <w:rsid w:val="003227E6"/>
    <w:rsid w:val="0034742D"/>
    <w:rsid w:val="00363215"/>
    <w:rsid w:val="00371F1E"/>
    <w:rsid w:val="003B7492"/>
    <w:rsid w:val="003E3D2D"/>
    <w:rsid w:val="00403817"/>
    <w:rsid w:val="00442656"/>
    <w:rsid w:val="0049684B"/>
    <w:rsid w:val="004A14EF"/>
    <w:rsid w:val="004A7981"/>
    <w:rsid w:val="00516A92"/>
    <w:rsid w:val="005C1DAB"/>
    <w:rsid w:val="005D56ED"/>
    <w:rsid w:val="00640743"/>
    <w:rsid w:val="006455A3"/>
    <w:rsid w:val="006A4C5F"/>
    <w:rsid w:val="006C5BFE"/>
    <w:rsid w:val="006D49C7"/>
    <w:rsid w:val="00724877"/>
    <w:rsid w:val="00750AAF"/>
    <w:rsid w:val="00757F5A"/>
    <w:rsid w:val="00785E05"/>
    <w:rsid w:val="00802080"/>
    <w:rsid w:val="008337D4"/>
    <w:rsid w:val="0089461F"/>
    <w:rsid w:val="009102C1"/>
    <w:rsid w:val="00911FE9"/>
    <w:rsid w:val="009221E2"/>
    <w:rsid w:val="00936541"/>
    <w:rsid w:val="009D6EE7"/>
    <w:rsid w:val="009E7A89"/>
    <w:rsid w:val="00A30FAB"/>
    <w:rsid w:val="00A475FF"/>
    <w:rsid w:val="00A82BE8"/>
    <w:rsid w:val="00AA323A"/>
    <w:rsid w:val="00B04D4A"/>
    <w:rsid w:val="00B70444"/>
    <w:rsid w:val="00B866C0"/>
    <w:rsid w:val="00BA010C"/>
    <w:rsid w:val="00BA6CD3"/>
    <w:rsid w:val="00BB452E"/>
    <w:rsid w:val="00BB7CE5"/>
    <w:rsid w:val="00C43E94"/>
    <w:rsid w:val="00C766EB"/>
    <w:rsid w:val="00C7680A"/>
    <w:rsid w:val="00C8455B"/>
    <w:rsid w:val="00C94B9D"/>
    <w:rsid w:val="00CF6D75"/>
    <w:rsid w:val="00D021B4"/>
    <w:rsid w:val="00D268B9"/>
    <w:rsid w:val="00D62A4B"/>
    <w:rsid w:val="00D639C6"/>
    <w:rsid w:val="00DA4B89"/>
    <w:rsid w:val="00DC0267"/>
    <w:rsid w:val="00DE6241"/>
    <w:rsid w:val="00DF6CF7"/>
    <w:rsid w:val="00E224C3"/>
    <w:rsid w:val="00E24CE3"/>
    <w:rsid w:val="00E9407E"/>
    <w:rsid w:val="00F03917"/>
    <w:rsid w:val="00F4046B"/>
    <w:rsid w:val="00F52421"/>
    <w:rsid w:val="00F74567"/>
    <w:rsid w:val="00FA457C"/>
    <w:rsid w:val="00FC79D2"/>
    <w:rsid w:val="00FD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087E460-EBEF-4B9E-8133-F83A16D7D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BB452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Lista2">
    <w:name w:val="List 2"/>
    <w:basedOn w:val="Normalny"/>
    <w:uiPriority w:val="99"/>
    <w:semiHidden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E24CE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styleId="Bezodstpw">
    <w:name w:val="No Spacing"/>
    <w:uiPriority w:val="99"/>
    <w:qFormat/>
    <w:rsid w:val="00E24CE3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E24CE3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24CE3"/>
    <w:pPr>
      <w:suppressLineNumbers/>
    </w:pPr>
  </w:style>
  <w:style w:type="paragraph" w:customStyle="1" w:styleId="western">
    <w:name w:val="western"/>
    <w:basedOn w:val="Normalny"/>
    <w:rsid w:val="00BB452E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BB452E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B452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772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5394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cp:keywords/>
  <dc:description/>
  <cp:lastModifiedBy>Marta MZ. Zapłotna</cp:lastModifiedBy>
  <cp:revision>4</cp:revision>
  <dcterms:created xsi:type="dcterms:W3CDTF">2021-08-16T08:12:00Z</dcterms:created>
  <dcterms:modified xsi:type="dcterms:W3CDTF">2021-08-16T08:29:00Z</dcterms:modified>
</cp:coreProperties>
</file>