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43D" w:rsidRPr="00BC743D" w:rsidRDefault="00BC743D" w:rsidP="00BC743D">
      <w:pPr>
        <w:keepNext/>
        <w:spacing w:after="0" w:line="240" w:lineRule="auto"/>
        <w:jc w:val="right"/>
        <w:outlineLvl w:val="1"/>
        <w:rPr>
          <w:rFonts w:ascii="Tahoma" w:eastAsia="Times New Roman" w:hAnsi="Tahoma" w:cs="Tahoma"/>
          <w:bCs/>
          <w:color w:val="FF0000"/>
          <w:sz w:val="20"/>
          <w:szCs w:val="20"/>
          <w:u w:val="single"/>
          <w:lang w:eastAsia="pl-PL"/>
        </w:rPr>
      </w:pPr>
    </w:p>
    <w:p w:rsidR="00BC743D" w:rsidRPr="00BC743D" w:rsidRDefault="00BC743D" w:rsidP="00BC743D">
      <w:pPr>
        <w:keepNext/>
        <w:spacing w:after="0" w:line="240" w:lineRule="auto"/>
        <w:outlineLvl w:val="1"/>
        <w:rPr>
          <w:rFonts w:ascii="Arial" w:eastAsia="Times New Roman" w:hAnsi="Arial" w:cs="Arial"/>
          <w:sz w:val="20"/>
          <w:szCs w:val="20"/>
          <w:lang w:eastAsia="pl-PL"/>
        </w:rPr>
      </w:pPr>
      <w:r w:rsidRPr="00BC743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Załącznik nr 2 - </w:t>
      </w:r>
      <w:r w:rsidR="00DE71B6"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Pr="00BC743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                                                             </w:t>
      </w:r>
      <w:r w:rsidR="004A6DD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 ZOZ/DZP/PN/</w:t>
      </w:r>
      <w:r w:rsidRPr="00BC743D">
        <w:rPr>
          <w:rFonts w:ascii="Arial" w:eastAsia="Times New Roman" w:hAnsi="Arial" w:cs="Arial"/>
          <w:b/>
          <w:sz w:val="20"/>
          <w:szCs w:val="20"/>
          <w:lang w:eastAsia="pl-PL"/>
        </w:rPr>
        <w:t>1/1</w:t>
      </w:r>
      <w:r w:rsidR="004A6DD1">
        <w:rPr>
          <w:rFonts w:ascii="Arial" w:eastAsia="Times New Roman" w:hAnsi="Arial" w:cs="Arial"/>
          <w:b/>
          <w:sz w:val="20"/>
          <w:szCs w:val="20"/>
          <w:lang w:eastAsia="pl-PL"/>
        </w:rPr>
        <w:t>8</w:t>
      </w:r>
    </w:p>
    <w:p w:rsidR="00BC743D" w:rsidRPr="00BC743D" w:rsidRDefault="00BC743D" w:rsidP="00BC743D">
      <w:pPr>
        <w:widowControl w:val="0"/>
        <w:suppressAutoHyphens/>
        <w:autoSpaceDN w:val="0"/>
        <w:spacing w:after="0" w:line="240" w:lineRule="auto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p w:rsidR="00BC743D" w:rsidRPr="00BC743D" w:rsidRDefault="00BC743D" w:rsidP="00BC743D">
      <w:pPr>
        <w:widowControl w:val="0"/>
        <w:suppressAutoHyphens/>
        <w:autoSpaceDN w:val="0"/>
        <w:spacing w:after="0" w:line="240" w:lineRule="auto"/>
        <w:rPr>
          <w:rFonts w:ascii="Tahoma" w:eastAsia="SimSun" w:hAnsi="Tahoma" w:cs="Tahoma"/>
          <w:b/>
          <w:bCs/>
          <w:kern w:val="3"/>
          <w:sz w:val="20"/>
          <w:szCs w:val="20"/>
          <w:lang w:eastAsia="zh-CN" w:bidi="hi-IN"/>
        </w:rPr>
      </w:pPr>
      <w:r w:rsidRPr="00BC743D">
        <w:rPr>
          <w:rFonts w:ascii="Tahoma" w:eastAsia="SimSun" w:hAnsi="Tahoma" w:cs="Tahoma"/>
          <w:b/>
          <w:bCs/>
          <w:kern w:val="3"/>
          <w:sz w:val="20"/>
          <w:szCs w:val="20"/>
          <w:lang w:eastAsia="zh-CN" w:bidi="hi-IN"/>
        </w:rPr>
        <w:t xml:space="preserve">Zadanie nr </w:t>
      </w:r>
      <w:r w:rsidR="00DE71B6">
        <w:rPr>
          <w:rFonts w:ascii="Tahoma" w:eastAsia="SimSun" w:hAnsi="Tahoma" w:cs="Tahoma"/>
          <w:b/>
          <w:bCs/>
          <w:kern w:val="3"/>
          <w:sz w:val="20"/>
          <w:szCs w:val="20"/>
          <w:lang w:eastAsia="zh-CN" w:bidi="hi-IN"/>
        </w:rPr>
        <w:t>3</w:t>
      </w:r>
    </w:p>
    <w:p w:rsidR="00BC743D" w:rsidRPr="00BC743D" w:rsidRDefault="00BC743D" w:rsidP="00BC743D">
      <w:pPr>
        <w:widowControl w:val="0"/>
        <w:suppressAutoHyphens/>
        <w:autoSpaceDN w:val="0"/>
        <w:spacing w:after="0" w:line="240" w:lineRule="auto"/>
        <w:rPr>
          <w:rFonts w:ascii="Tahoma" w:eastAsia="SimSun" w:hAnsi="Tahoma" w:cs="Tahoma"/>
          <w:b/>
          <w:bCs/>
          <w:kern w:val="3"/>
          <w:sz w:val="20"/>
          <w:szCs w:val="20"/>
          <w:lang w:eastAsia="zh-CN" w:bidi="hi-IN"/>
        </w:rPr>
      </w:pPr>
    </w:p>
    <w:p w:rsidR="00BC743D" w:rsidRDefault="00BC743D" w:rsidP="00BC743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BC743D">
        <w:rPr>
          <w:rFonts w:ascii="Tahoma" w:eastAsia="Times New Roman" w:hAnsi="Tahoma" w:cs="Tahoma"/>
          <w:b/>
          <w:sz w:val="24"/>
          <w:szCs w:val="24"/>
          <w:lang w:eastAsia="pl-PL"/>
        </w:rPr>
        <w:t xml:space="preserve">Wózek </w:t>
      </w:r>
      <w:r>
        <w:rPr>
          <w:rFonts w:ascii="Tahoma" w:eastAsia="Times New Roman" w:hAnsi="Tahoma" w:cs="Tahoma"/>
          <w:b/>
          <w:sz w:val="24"/>
          <w:szCs w:val="24"/>
          <w:lang w:eastAsia="pl-PL"/>
        </w:rPr>
        <w:t>do przewożenia zwłok</w:t>
      </w:r>
      <w:r w:rsidRPr="00BC743D">
        <w:rPr>
          <w:rFonts w:ascii="Tahoma" w:eastAsia="Times New Roman" w:hAnsi="Tahoma" w:cs="Tahoma"/>
          <w:b/>
          <w:sz w:val="24"/>
          <w:szCs w:val="24"/>
          <w:lang w:eastAsia="pl-PL"/>
        </w:rPr>
        <w:t xml:space="preserve"> 1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D71887" w:rsidRPr="00D71887" w:rsidTr="00371183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Tahoma" w:eastAsia="SimSun" w:hAnsi="Tahoma" w:cs="Tahoma"/>
                <w:b/>
                <w:kern w:val="3"/>
                <w:sz w:val="20"/>
                <w:szCs w:val="20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kern w:val="3"/>
                <w:sz w:val="20"/>
                <w:szCs w:val="20"/>
                <w:lang w:eastAsia="zh-CN" w:bidi="hi-IN"/>
              </w:rPr>
              <w:t>Producent/kraj:</w:t>
            </w:r>
          </w:p>
        </w:tc>
      </w:tr>
      <w:tr w:rsidR="00D71887" w:rsidRPr="00D71887" w:rsidTr="00371183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Tahoma" w:eastAsia="SimSun" w:hAnsi="Tahoma" w:cs="Tahoma"/>
                <w:b/>
                <w:kern w:val="3"/>
                <w:sz w:val="20"/>
                <w:szCs w:val="20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kern w:val="3"/>
                <w:sz w:val="20"/>
                <w:szCs w:val="20"/>
                <w:lang w:val="en-US" w:eastAsia="zh-CN" w:bidi="hi-IN"/>
              </w:rPr>
              <w:t>Model:</w:t>
            </w:r>
          </w:p>
        </w:tc>
      </w:tr>
      <w:tr w:rsidR="00D71887" w:rsidRPr="00D71887" w:rsidTr="00371183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  <w:t xml:space="preserve">Warunki wymagane </w:t>
            </w:r>
            <w:r w:rsidRPr="00D71887">
              <w:rPr>
                <w:rFonts w:ascii="Tahoma" w:eastAsia="SimSun" w:hAnsi="Tahoma" w:cs="Tahoma"/>
                <w:b/>
                <w:kern w:val="3"/>
                <w:lang w:eastAsia="zh-CN" w:bidi="hi-IN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  <w:t>Wartość wymagana</w:t>
            </w:r>
          </w:p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/>
                <w:kern w:val="3"/>
                <w:lang w:eastAsia="zh-CN" w:bidi="hi-IN"/>
              </w:rPr>
              <w:t xml:space="preserve">Wartość oferowana. Potwierdzenie parametru, numery katalogowe </w:t>
            </w:r>
          </w:p>
        </w:tc>
      </w:tr>
      <w:tr w:rsidR="00D71887" w:rsidRPr="00D71887" w:rsidTr="00371183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/>
                <w:kern w:val="3"/>
                <w:sz w:val="20"/>
                <w:szCs w:val="20"/>
                <w:lang w:eastAsia="zh-CN" w:bidi="hi-IN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D32BEC" w:rsidRPr="00D71887" w:rsidTr="00D32BE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32BEC" w:rsidRPr="00D32BEC" w:rsidRDefault="00D32BEC" w:rsidP="007A49FD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Tahoma" w:eastAsia="SimSun" w:hAnsi="Tahoma" w:cs="Tahoma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ahoma" w:eastAsia="SimSun" w:hAnsi="Tahoma" w:cs="Tahoma"/>
                <w:bCs/>
                <w:kern w:val="3"/>
                <w:sz w:val="20"/>
                <w:szCs w:val="20"/>
                <w:lang w:eastAsia="zh-CN" w:bidi="hi-IN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32BEC" w:rsidRPr="007A49FD" w:rsidRDefault="007A49FD" w:rsidP="007A49FD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Tahoma" w:eastAsia="SimSun" w:hAnsi="Tahoma" w:cs="Tahoma"/>
                <w:kern w:val="3"/>
                <w:sz w:val="20"/>
                <w:szCs w:val="20"/>
                <w:lang w:eastAsia="zh-CN" w:bidi="hi-IN"/>
              </w:rPr>
            </w:pPr>
            <w:r w:rsidRPr="007A49FD">
              <w:rPr>
                <w:rFonts w:ascii="Tahoma" w:eastAsia="SimSun" w:hAnsi="Tahoma" w:cs="Tahoma"/>
                <w:kern w:val="3"/>
                <w:sz w:val="20"/>
                <w:szCs w:val="20"/>
                <w:lang w:eastAsia="zh-CN" w:bidi="hi-IN"/>
              </w:rPr>
              <w:t>Urządzenie fabrycznie nowe</w:t>
            </w:r>
            <w:r w:rsidR="003B1405">
              <w:rPr>
                <w:rFonts w:ascii="Tahoma" w:eastAsia="SimSun" w:hAnsi="Tahoma" w:cs="Tahoma"/>
                <w:kern w:val="3"/>
                <w:sz w:val="20"/>
                <w:szCs w:val="20"/>
                <w:lang w:eastAsia="zh-CN" w:bidi="hi-IN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BEC" w:rsidRPr="00D71887" w:rsidRDefault="007A49FD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Cs/>
                <w:kern w:val="3"/>
                <w:sz w:val="20"/>
                <w:szCs w:val="20"/>
                <w:lang w:eastAsia="zh-CN" w:bidi="hi-IN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BEC" w:rsidRPr="00D71887" w:rsidRDefault="00D32BEC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D71887" w:rsidRPr="00D71887" w:rsidTr="00D71887">
        <w:trPr>
          <w:trHeight w:val="339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E15AF6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Tahoma" w:eastAsia="SimSun" w:hAnsi="Tahoma" w:cs="Tahoma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ahoma" w:eastAsia="SimSun" w:hAnsi="Tahoma" w:cs="Tahoma"/>
                <w:kern w:val="3"/>
                <w:sz w:val="20"/>
                <w:szCs w:val="20"/>
                <w:lang w:eastAsia="zh-CN" w:bidi="hi-IN"/>
              </w:rPr>
              <w:t>2</w:t>
            </w:r>
            <w:r w:rsidR="00D71887" w:rsidRPr="00D71887">
              <w:rPr>
                <w:rFonts w:ascii="Tahoma" w:eastAsia="SimSun" w:hAnsi="Tahoma" w:cs="Tahoma"/>
                <w:kern w:val="3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D71887">
              <w:rPr>
                <w:rFonts w:ascii="Arial" w:hAnsi="Arial" w:cs="Arial"/>
                <w:color w:val="000000"/>
                <w:sz w:val="20"/>
                <w:szCs w:val="20"/>
              </w:rPr>
              <w:t>Wózek do transportu zwłok wewnątrz i na zewnątrz budynku szpitala.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Cs/>
                <w:kern w:val="3"/>
                <w:sz w:val="20"/>
                <w:szCs w:val="20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Cs/>
                <w:kern w:val="3"/>
                <w:sz w:val="20"/>
                <w:szCs w:val="20"/>
                <w:lang w:eastAsia="zh-CN" w:bidi="hi-IN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D71887" w:rsidRPr="00D71887" w:rsidTr="004A513C">
        <w:trPr>
          <w:trHeight w:val="1682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E15AF6" w:rsidP="00D71887">
            <w:pPr>
              <w:suppressAutoHyphens/>
              <w:spacing w:after="0" w:line="256" w:lineRule="auto"/>
              <w:rPr>
                <w:rFonts w:ascii="Tahoma" w:eastAsia="Times New Roman" w:hAnsi="Tahoma" w:cs="Tahoma"/>
                <w:kern w:val="2"/>
                <w:sz w:val="20"/>
                <w:szCs w:val="24"/>
              </w:rPr>
            </w:pPr>
            <w:r>
              <w:rPr>
                <w:rFonts w:ascii="Tahoma" w:eastAsia="Times New Roman" w:hAnsi="Tahoma" w:cs="Tahoma"/>
                <w:sz w:val="20"/>
                <w:szCs w:val="24"/>
              </w:rPr>
              <w:t>3</w:t>
            </w:r>
            <w:r w:rsidR="00D71887" w:rsidRPr="00D71887">
              <w:rPr>
                <w:rFonts w:ascii="Tahoma" w:eastAsia="Times New Roman" w:hAnsi="Tahoma" w:cs="Tahoma"/>
                <w:sz w:val="20"/>
                <w:szCs w:val="24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33B4" w:rsidRDefault="00D71887" w:rsidP="00D71887">
            <w:pP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D71887">
              <w:rPr>
                <w:rFonts w:ascii="Arial" w:hAnsi="Arial" w:cs="Arial"/>
                <w:color w:val="000000"/>
                <w:sz w:val="20"/>
                <w:szCs w:val="20"/>
              </w:rPr>
              <w:t>Wózek wyposażony w obrotowe, pompowane koła min. 20 cm średnicy</w:t>
            </w:r>
            <w:r w:rsidR="000633B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633B4" w:rsidRPr="000633B4">
              <w:rPr>
                <w:rFonts w:ascii="Tahoma" w:eastAsia="Times New Roman" w:hAnsi="Tahoma" w:cs="Tahoma"/>
                <w:sz w:val="20"/>
                <w:szCs w:val="20"/>
                <w:highlight w:val="yellow"/>
                <w:lang w:eastAsia="pl-PL"/>
              </w:rPr>
              <w:t>(min. dwa z blokadą):</w:t>
            </w:r>
          </w:p>
          <w:p w:rsidR="004A513C" w:rsidRDefault="004A513C" w:rsidP="004A513C">
            <w:pPr>
              <w:spacing w:after="0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Średnica kół:</w:t>
            </w:r>
          </w:p>
          <w:p w:rsidR="00D71887" w:rsidRPr="00D71887" w:rsidRDefault="004A513C" w:rsidP="004A513C">
            <w:pPr>
              <w:rPr>
                <w:rFonts w:ascii="Tahoma" w:eastAsia="Times New Roman" w:hAnsi="Tahoma" w:cs="Tahoma"/>
                <w:sz w:val="20"/>
                <w:szCs w:val="20"/>
                <w:highlight w:val="yellow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Min. 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t xml:space="preserve">20 cm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t xml:space="preserve"> pkt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Min. 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t xml:space="preserve">25 cm - </w:t>
            </w:r>
            <w:r w:rsidR="00427A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t xml:space="preserve"> pkt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30 cm i więcej - </w:t>
            </w:r>
            <w:r w:rsidR="00427AE1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t>0 pkt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887" w:rsidRPr="00D71887" w:rsidRDefault="00D71887" w:rsidP="00D71887">
            <w:pPr>
              <w:spacing w:before="60" w:after="6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71887">
              <w:rPr>
                <w:rFonts w:ascii="Tahoma" w:eastAsia="Times New Roman" w:hAnsi="Tahoma" w:cs="Tahoma"/>
                <w:sz w:val="20"/>
                <w:szCs w:val="20"/>
                <w:highlight w:val="yellow"/>
                <w:lang w:eastAsia="pl-PL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1887" w:rsidRPr="00D71887" w:rsidRDefault="00D71887" w:rsidP="00D71887">
            <w:pPr>
              <w:spacing w:before="60" w:after="6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</w:p>
        </w:tc>
      </w:tr>
      <w:tr w:rsidR="00D71887" w:rsidRPr="00D71887" w:rsidTr="00371183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E15AF6" w:rsidP="00D71887">
            <w:pPr>
              <w:suppressAutoHyphens/>
              <w:spacing w:after="0" w:line="256" w:lineRule="auto"/>
              <w:rPr>
                <w:rFonts w:ascii="Tahoma" w:eastAsia="Times New Roman" w:hAnsi="Tahoma" w:cs="Tahoma"/>
                <w:kern w:val="2"/>
                <w:sz w:val="20"/>
                <w:szCs w:val="24"/>
              </w:rPr>
            </w:pPr>
            <w:r>
              <w:rPr>
                <w:rFonts w:ascii="Tahoma" w:eastAsia="Times New Roman" w:hAnsi="Tahoma" w:cs="Tahoma"/>
                <w:sz w:val="20"/>
                <w:szCs w:val="24"/>
              </w:rPr>
              <w:t>4</w:t>
            </w:r>
            <w:r w:rsidR="00D71887" w:rsidRPr="00D71887">
              <w:rPr>
                <w:rFonts w:ascii="Tahoma" w:eastAsia="Times New Roman" w:hAnsi="Tahoma" w:cs="Tahoma"/>
                <w:sz w:val="20"/>
                <w:szCs w:val="24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D71887">
              <w:rPr>
                <w:rFonts w:ascii="Arial" w:hAnsi="Arial" w:cs="Arial"/>
                <w:color w:val="000000"/>
                <w:sz w:val="20"/>
                <w:szCs w:val="20"/>
              </w:rPr>
              <w:t>Taca na zwłoki o wymiarach: 220x80 cm (+/-10%), z nieprzezierną pokrywą, której waga i konstrukcja umożliwia zakładania/zdejmowanie przez jedną osobę.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887" w:rsidRPr="00D71887" w:rsidRDefault="00D71887" w:rsidP="00D71887">
            <w:pPr>
              <w:spacing w:before="60" w:after="6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7188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1887" w:rsidRPr="00D71887" w:rsidRDefault="00D71887" w:rsidP="00D71887">
            <w:pPr>
              <w:spacing w:before="60" w:after="6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</w:p>
        </w:tc>
      </w:tr>
      <w:tr w:rsidR="00D71887" w:rsidRPr="00D71887" w:rsidTr="00371183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E15AF6" w:rsidP="00D71887">
            <w:pPr>
              <w:suppressAutoHyphens/>
              <w:spacing w:after="0" w:line="256" w:lineRule="auto"/>
              <w:rPr>
                <w:rFonts w:ascii="Tahoma" w:eastAsia="Times New Roman" w:hAnsi="Tahoma" w:cs="Tahoma"/>
                <w:kern w:val="2"/>
                <w:sz w:val="20"/>
                <w:szCs w:val="24"/>
              </w:rPr>
            </w:pPr>
            <w:r>
              <w:rPr>
                <w:rFonts w:ascii="Tahoma" w:eastAsia="Times New Roman" w:hAnsi="Tahoma" w:cs="Tahoma"/>
                <w:sz w:val="20"/>
                <w:szCs w:val="24"/>
              </w:rPr>
              <w:t>5</w:t>
            </w:r>
            <w:r w:rsidR="00D71887" w:rsidRPr="00D71887">
              <w:rPr>
                <w:rFonts w:ascii="Tahoma" w:eastAsia="Times New Roman" w:hAnsi="Tahoma" w:cs="Tahoma"/>
                <w:sz w:val="20"/>
                <w:szCs w:val="24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71887">
              <w:rPr>
                <w:rFonts w:ascii="Arial" w:hAnsi="Arial" w:cs="Arial"/>
                <w:color w:val="000000"/>
                <w:sz w:val="20"/>
                <w:szCs w:val="20"/>
              </w:rPr>
              <w:t>Regulacja wysokości położenia tacy min. 55-85 cm za pomocą mechanizmu śrubowego</w:t>
            </w:r>
          </w:p>
          <w:p w:rsidR="00D71887" w:rsidRPr="00D71887" w:rsidRDefault="00D71887" w:rsidP="00D71887">
            <w:pPr>
              <w:pBdr>
                <w:between w:val="single" w:sz="6" w:space="1" w:color="auto"/>
              </w:pBd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887" w:rsidRPr="00D71887" w:rsidRDefault="00D71887" w:rsidP="00D7188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7188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1887" w:rsidRPr="00D71887" w:rsidRDefault="00D71887" w:rsidP="00D71887">
            <w:pPr>
              <w:spacing w:before="60" w:after="6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2A3449" w:rsidRDefault="002A3449" w:rsidP="00BC743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:rsidR="001109F3" w:rsidRDefault="001109F3" w:rsidP="00BC743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79"/>
        <w:gridCol w:w="1418"/>
        <w:gridCol w:w="2570"/>
      </w:tblGrid>
      <w:tr w:rsidR="002A3449" w:rsidRPr="002A3449" w:rsidTr="008F58CF">
        <w:trPr>
          <w:trHeight w:val="284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A3449" w:rsidRPr="002A3449" w:rsidRDefault="002A3449" w:rsidP="002A3449">
            <w:pPr>
              <w:spacing w:after="0" w:line="256" w:lineRule="auto"/>
              <w:rPr>
                <w:rFonts w:ascii="Arial" w:eastAsia="Times New Roman" w:hAnsi="Arial" w:cs="Arial"/>
                <w:b/>
                <w:color w:val="FF0000"/>
                <w:kern w:val="2"/>
                <w:sz w:val="20"/>
                <w:szCs w:val="24"/>
              </w:rPr>
            </w:pPr>
          </w:p>
          <w:p w:rsidR="002A3449" w:rsidRPr="002A3449" w:rsidRDefault="002A3449" w:rsidP="002A3449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sz w:val="20"/>
                <w:szCs w:val="24"/>
              </w:rPr>
            </w:pPr>
            <w:r w:rsidRPr="002A3449">
              <w:rPr>
                <w:rFonts w:ascii="Arial" w:eastAsia="Times New Roman" w:hAnsi="Arial" w:cs="Arial"/>
                <w:b/>
                <w:sz w:val="20"/>
                <w:szCs w:val="24"/>
              </w:rPr>
              <w:t xml:space="preserve">WARUNKI GWARANCJI I </w:t>
            </w:r>
            <w:r w:rsidR="00EF5A6B">
              <w:rPr>
                <w:rFonts w:ascii="Arial" w:eastAsia="Times New Roman" w:hAnsi="Arial" w:cs="Arial"/>
                <w:b/>
                <w:sz w:val="20"/>
                <w:szCs w:val="24"/>
              </w:rPr>
              <w:t>TERMIN DOSTAWY</w:t>
            </w:r>
          </w:p>
          <w:p w:rsidR="002A3449" w:rsidRPr="002A3449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b/>
                <w:color w:val="FF0000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napToGrid w:val="0"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Gwarancja min. 24 m-ce </w:t>
            </w:r>
          </w:p>
          <w:p w:rsidR="002A3449" w:rsidRPr="00C33E15" w:rsidRDefault="002A3449" w:rsidP="002A3449">
            <w:pPr>
              <w:suppressAutoHyphens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0"/>
                <w:u w:val="single"/>
              </w:rPr>
            </w:pPr>
            <w:r w:rsidRPr="00C33E15">
              <w:rPr>
                <w:rFonts w:ascii="Arial" w:eastAsia="Times New Roman" w:hAnsi="Arial" w:cs="Arial"/>
                <w:kern w:val="2"/>
                <w:sz w:val="20"/>
                <w:szCs w:val="20"/>
                <w:u w:val="single"/>
              </w:rPr>
              <w:t>Zasady oceny punktowej:</w:t>
            </w:r>
          </w:p>
          <w:p w:rsidR="002A3449" w:rsidRPr="00C33E15" w:rsidRDefault="002A3449" w:rsidP="002A3449">
            <w:pPr>
              <w:suppressAutoHyphens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0"/>
              </w:rPr>
            </w:pPr>
            <w:r w:rsidRPr="00C33E15">
              <w:rPr>
                <w:rFonts w:ascii="Arial" w:eastAsia="Times New Roman" w:hAnsi="Arial" w:cs="Arial"/>
                <w:kern w:val="2"/>
                <w:sz w:val="20"/>
                <w:szCs w:val="20"/>
              </w:rPr>
              <w:t>Gwarancja 24 m-ce – 0 pkt.</w:t>
            </w:r>
          </w:p>
          <w:p w:rsidR="002A3449" w:rsidRPr="00C33E15" w:rsidRDefault="002A3449" w:rsidP="00FB6A8B">
            <w:pPr>
              <w:suppressAutoHyphens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0"/>
              </w:rPr>
            </w:pPr>
            <w:r w:rsidRPr="00C33E15">
              <w:rPr>
                <w:rFonts w:ascii="Arial" w:eastAsia="Times New Roman" w:hAnsi="Arial" w:cs="Arial"/>
                <w:kern w:val="2"/>
                <w:sz w:val="20"/>
                <w:szCs w:val="20"/>
              </w:rPr>
              <w:t>Gwarancja 36 m-</w:t>
            </w:r>
            <w:proofErr w:type="spellStart"/>
            <w:r w:rsidRPr="00C33E15">
              <w:rPr>
                <w:rFonts w:ascii="Arial" w:eastAsia="Times New Roman" w:hAnsi="Arial" w:cs="Arial"/>
                <w:kern w:val="2"/>
                <w:sz w:val="20"/>
                <w:szCs w:val="20"/>
              </w:rPr>
              <w:t>cy</w:t>
            </w:r>
            <w:proofErr w:type="spellEnd"/>
            <w:r w:rsidRPr="00C33E15">
              <w:rPr>
                <w:rFonts w:ascii="Arial" w:eastAsia="Times New Roman" w:hAnsi="Arial" w:cs="Arial"/>
                <w:kern w:val="2"/>
                <w:sz w:val="20"/>
                <w:szCs w:val="20"/>
              </w:rPr>
              <w:t xml:space="preserve"> i więcej </w:t>
            </w:r>
            <w:r w:rsidR="00FB6A8B" w:rsidRPr="00C33E15">
              <w:rPr>
                <w:rFonts w:ascii="Arial" w:eastAsia="Times New Roman" w:hAnsi="Arial" w:cs="Arial"/>
                <w:kern w:val="2"/>
                <w:sz w:val="20"/>
                <w:szCs w:val="20"/>
              </w:rPr>
              <w:t>1</w:t>
            </w:r>
            <w:r w:rsidRPr="00C33E15">
              <w:rPr>
                <w:rFonts w:ascii="Arial" w:eastAsia="Times New Roman" w:hAnsi="Arial" w:cs="Arial"/>
                <w:kern w:val="2"/>
                <w:sz w:val="20"/>
                <w:szCs w:val="20"/>
              </w:rPr>
              <w:t>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ind w:right="451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EF5A6B" w:rsidRPr="00C33E15" w:rsidTr="008F58C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5A6B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2.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7427" w:rsidRPr="00BD7427" w:rsidRDefault="00BD7427" w:rsidP="00BD7427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D74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Termin dostawy: </w:t>
            </w:r>
          </w:p>
          <w:p w:rsidR="00BD7427" w:rsidRPr="00BD7427" w:rsidRDefault="00BD7427" w:rsidP="00BD7427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D74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33E1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  <w:r w:rsidRPr="00BD74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tygodni - 0 pkt</w:t>
            </w:r>
          </w:p>
          <w:p w:rsidR="00BD7427" w:rsidRPr="00BD7427" w:rsidRDefault="00BD7427" w:rsidP="00BD7427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D74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33E1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  <w:r w:rsidRPr="00BD74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tygodni - 5 pkt</w:t>
            </w:r>
          </w:p>
          <w:p w:rsidR="00EF5A6B" w:rsidRPr="00C33E15" w:rsidRDefault="00BD7427" w:rsidP="00BD7427">
            <w:pPr>
              <w:snapToGrid w:val="0"/>
              <w:spacing w:after="0" w:line="256" w:lineRule="auto"/>
              <w:rPr>
                <w:rFonts w:ascii="Arial" w:eastAsia="Times New Roman" w:hAnsi="Arial" w:cs="Arial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5 tygodni - 10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5A6B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5A6B" w:rsidRPr="00C33E15" w:rsidRDefault="00EF5A6B" w:rsidP="002A3449">
            <w:pPr>
              <w:suppressAutoHyphens/>
              <w:spacing w:after="0" w:line="256" w:lineRule="auto"/>
              <w:ind w:right="451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3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napToGrid w:val="0"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Czas reakcji: przyjęcie zgłoszenie-podjęcie naprawy</w:t>
            </w:r>
          </w:p>
          <w:p w:rsidR="002A3449" w:rsidRPr="00C33E15" w:rsidRDefault="002A3449" w:rsidP="002A3449">
            <w:pPr>
              <w:spacing w:after="0" w:line="256" w:lineRule="auto"/>
              <w:rPr>
                <w:rFonts w:ascii="Arial" w:eastAsia="Times New Roman" w:hAnsi="Arial" w:cs="Arial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- w okresie gwarancji – 24 godziny</w:t>
            </w:r>
          </w:p>
          <w:p w:rsidR="002A3449" w:rsidRPr="00C33E15" w:rsidRDefault="002A3449" w:rsidP="002A3449">
            <w:pPr>
              <w:suppressAutoHyphens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ind w:right="451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10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lastRenderedPageBreak/>
              <w:t>4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napToGrid w:val="0"/>
              <w:spacing w:after="0" w:line="256" w:lineRule="auto"/>
              <w:ind w:left="69" w:hanging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Maksymalny czas niezbędny na usunięcie awarii od czasu  lokalizacji uszkodzenia</w:t>
            </w:r>
          </w:p>
          <w:p w:rsidR="002A3449" w:rsidRPr="00C33E15" w:rsidRDefault="002A3449" w:rsidP="002A3449">
            <w:pPr>
              <w:spacing w:after="0" w:line="256" w:lineRule="auto"/>
              <w:rPr>
                <w:rFonts w:ascii="Arial" w:eastAsia="Times New Roman" w:hAnsi="Arial" w:cs="Arial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- w okresie gwarancji - 3 dni</w:t>
            </w:r>
          </w:p>
          <w:p w:rsidR="002A3449" w:rsidRPr="00C33E15" w:rsidRDefault="002A3449" w:rsidP="002A3449">
            <w:pPr>
              <w:suppressAutoHyphens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napToGrid w:val="0"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  <w:p w:rsidR="002A3449" w:rsidRPr="00C33E15" w:rsidRDefault="002A3449" w:rsidP="002A344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5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ind w:left="69" w:hanging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C33E15">
              <w:rPr>
                <w:rFonts w:ascii="Arial" w:eastAsia="Times New Roman" w:hAnsi="Arial" w:cs="Arial"/>
                <w:sz w:val="20"/>
                <w:szCs w:val="24"/>
              </w:rPr>
              <w:t>niegorszych</w:t>
            </w:r>
            <w:proofErr w:type="spellEnd"/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napToGrid w:val="0"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6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ind w:left="69" w:hanging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7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0C519D">
            <w:pPr>
              <w:suppressAutoHyphens/>
              <w:snapToGrid w:val="0"/>
              <w:spacing w:after="0" w:line="256" w:lineRule="auto"/>
              <w:ind w:left="69" w:hanging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Liczba napraw powodująca wymianę na nowy  </w:t>
            </w:r>
            <w:r w:rsidR="000C519D"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                </w:t>
            </w: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8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napToGrid w:val="0"/>
              <w:spacing w:after="0" w:line="256" w:lineRule="auto"/>
              <w:ind w:left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tel</w:t>
            </w:r>
            <w:proofErr w:type="spellEnd"/>
            <w:r w:rsidRPr="00C33E15">
              <w:rPr>
                <w:rFonts w:ascii="Arial" w:eastAsia="Times New Roman" w:hAnsi="Arial" w:cs="Arial"/>
                <w:sz w:val="20"/>
                <w:szCs w:val="24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napToGrid w:val="0"/>
              <w:spacing w:after="0" w:line="256" w:lineRule="auto"/>
              <w:ind w:left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10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ind w:left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EF5A6B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1</w:t>
            </w:r>
            <w:r w:rsidR="00EF5A6B" w:rsidRPr="00C33E15">
              <w:rPr>
                <w:rFonts w:ascii="Arial" w:eastAsia="Times New Roman" w:hAnsi="Arial" w:cs="Arial"/>
                <w:sz w:val="20"/>
                <w:szCs w:val="24"/>
              </w:rPr>
              <w:t>1</w:t>
            </w: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ind w:left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Paszport techniczny</w:t>
            </w:r>
            <w:r w:rsidR="001674F6"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( jeśli dotyczy)</w:t>
            </w: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</w:tbl>
    <w:p w:rsidR="002A3449" w:rsidRDefault="002A3449" w:rsidP="002A3449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Calibri" w:hAnsi="Arial" w:cs="Arial"/>
          <w:b/>
          <w:sz w:val="20"/>
          <w:szCs w:val="24"/>
          <w:lang w:val="x-none" w:eastAsia="x-none"/>
        </w:rPr>
      </w:pPr>
    </w:p>
    <w:p w:rsidR="00056F53" w:rsidRPr="002A3449" w:rsidRDefault="00056F53" w:rsidP="002A3449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Calibri" w:hAnsi="Arial" w:cs="Arial"/>
          <w:b/>
          <w:sz w:val="20"/>
          <w:szCs w:val="24"/>
          <w:lang w:val="x-none" w:eastAsia="x-none"/>
        </w:rPr>
      </w:pPr>
    </w:p>
    <w:p w:rsidR="002A3449" w:rsidRPr="002A3449" w:rsidRDefault="002A3449" w:rsidP="002A3449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4"/>
          <w:lang w:val="x-none" w:eastAsia="x-none"/>
        </w:rPr>
      </w:pPr>
      <w:r w:rsidRPr="002A3449">
        <w:rPr>
          <w:rFonts w:ascii="Arial" w:eastAsia="Times New Roman" w:hAnsi="Arial" w:cs="Arial"/>
          <w:b/>
          <w:sz w:val="20"/>
          <w:szCs w:val="24"/>
          <w:lang w:val="x-none" w:eastAsia="x-none"/>
        </w:rPr>
        <w:t>Uwagi</w:t>
      </w:r>
      <w:r w:rsidRPr="002A3449">
        <w:rPr>
          <w:rFonts w:ascii="Arial" w:eastAsia="Times New Roman" w:hAnsi="Arial" w:cs="Arial"/>
          <w:sz w:val="20"/>
          <w:szCs w:val="24"/>
          <w:lang w:val="x-none" w:eastAsia="x-none"/>
        </w:rPr>
        <w:t xml:space="preserve"> :</w:t>
      </w:r>
    </w:p>
    <w:p w:rsidR="002A3449" w:rsidRPr="002A3449" w:rsidRDefault="002A3449" w:rsidP="002B4288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x-none" w:eastAsia="x-none"/>
        </w:rPr>
      </w:pPr>
      <w:r w:rsidRPr="002A3449">
        <w:rPr>
          <w:rFonts w:ascii="Arial" w:eastAsia="Times New Roman" w:hAnsi="Arial" w:cs="Arial"/>
          <w:sz w:val="20"/>
          <w:szCs w:val="24"/>
          <w:lang w:val="x-none" w:eastAsia="x-none"/>
        </w:rPr>
        <w:t>1.  Niespełnienie któregoś z podanych warunków granicznych (wymaganych) skutkować będzie odrzuceniem oferty.</w:t>
      </w:r>
    </w:p>
    <w:p w:rsidR="002A3449" w:rsidRPr="002A3449" w:rsidRDefault="002A3449" w:rsidP="002B4288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x-none" w:eastAsia="x-none"/>
        </w:rPr>
      </w:pPr>
      <w:r w:rsidRPr="002A3449">
        <w:rPr>
          <w:rFonts w:ascii="Arial" w:eastAsia="Times New Roman" w:hAnsi="Arial" w:cs="Arial"/>
          <w:sz w:val="20"/>
          <w:szCs w:val="24"/>
          <w:lang w:val="x-none" w:eastAsia="x-none"/>
        </w:rPr>
        <w:t>2.   Oferta nie spełniająca wymogów granicznych podlega odrzuceniu bez dalszego rozpatrywania.</w:t>
      </w:r>
    </w:p>
    <w:p w:rsidR="002A3449" w:rsidRPr="002A3449" w:rsidRDefault="002A3449" w:rsidP="002B4288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x-none" w:eastAsia="x-none"/>
        </w:rPr>
      </w:pPr>
      <w:r w:rsidRPr="002A3449">
        <w:rPr>
          <w:rFonts w:ascii="Arial" w:eastAsia="Times New Roman" w:hAnsi="Arial" w:cs="Arial"/>
          <w:sz w:val="20"/>
          <w:szCs w:val="24"/>
          <w:lang w:val="x-none" w:eastAsia="x-none"/>
        </w:rPr>
        <w:t xml:space="preserve">3. Zamawiający zastrzega sobie prawo sprawdzenia podanych przez oferenta parametrów </w:t>
      </w:r>
      <w:r w:rsidR="002B4288">
        <w:rPr>
          <w:rFonts w:ascii="Arial" w:eastAsia="Times New Roman" w:hAnsi="Arial" w:cs="Arial"/>
          <w:sz w:val="20"/>
          <w:szCs w:val="24"/>
          <w:lang w:eastAsia="x-none"/>
        </w:rPr>
        <w:t xml:space="preserve">                                </w:t>
      </w:r>
      <w:r w:rsidRPr="002A3449">
        <w:rPr>
          <w:rFonts w:ascii="Arial" w:eastAsia="Times New Roman" w:hAnsi="Arial" w:cs="Arial"/>
          <w:sz w:val="20"/>
          <w:szCs w:val="24"/>
          <w:lang w:val="x-none" w:eastAsia="x-none"/>
        </w:rPr>
        <w:t>w dostępnych materiałach technicznych lub u producenta w przypadku powstania wątpliwości co do ich prawdziwości.</w:t>
      </w:r>
    </w:p>
    <w:p w:rsidR="002A3449" w:rsidRDefault="002A3449" w:rsidP="002B4288">
      <w:pPr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2A3449">
        <w:rPr>
          <w:rFonts w:ascii="Arial" w:eastAsia="Times New Roman" w:hAnsi="Arial" w:cs="Arial"/>
          <w:b/>
          <w:sz w:val="20"/>
          <w:szCs w:val="24"/>
          <w:lang w:eastAsia="pl-PL"/>
        </w:rPr>
        <w:t>Oświadczamy</w:t>
      </w:r>
      <w:r w:rsidRPr="002A3449">
        <w:rPr>
          <w:rFonts w:ascii="Arial" w:eastAsia="Times New Roman" w:hAnsi="Arial" w:cs="Arial"/>
          <w:sz w:val="20"/>
          <w:szCs w:val="24"/>
          <w:lang w:eastAsia="pl-PL"/>
        </w:rPr>
        <w:t>, iż wyspecyfikowane powyżej urządzenia są kompletne i będą po montażu</w:t>
      </w:r>
      <w:r w:rsidR="002B4288">
        <w:rPr>
          <w:rFonts w:ascii="Arial" w:eastAsia="Times New Roman" w:hAnsi="Arial" w:cs="Arial"/>
          <w:sz w:val="20"/>
          <w:szCs w:val="24"/>
          <w:lang w:eastAsia="pl-PL"/>
        </w:rPr>
        <w:t xml:space="preserve">                                      </w:t>
      </w:r>
      <w:r w:rsidRPr="002A3449">
        <w:rPr>
          <w:rFonts w:ascii="Arial" w:eastAsia="Times New Roman" w:hAnsi="Arial" w:cs="Arial"/>
          <w:sz w:val="20"/>
          <w:szCs w:val="24"/>
          <w:lang w:eastAsia="pl-PL"/>
        </w:rPr>
        <w:t xml:space="preserve"> i zainstalowaniu gotowe do podjęcia prawidłowej pracy bez żadnych dodatkowych zakupów.</w:t>
      </w:r>
    </w:p>
    <w:p w:rsidR="002B4288" w:rsidRDefault="002B4288" w:rsidP="002B4288">
      <w:pPr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</w:p>
    <w:p w:rsidR="002B4288" w:rsidRPr="002A3449" w:rsidRDefault="002B4288" w:rsidP="002B4288">
      <w:pPr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</w:p>
    <w:p w:rsidR="002A3449" w:rsidRPr="002A3449" w:rsidRDefault="002A3449" w:rsidP="002B4288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2A3449">
        <w:rPr>
          <w:rFonts w:ascii="Arial" w:eastAsia="Times New Roman" w:hAnsi="Arial" w:cs="Arial"/>
          <w:sz w:val="20"/>
          <w:szCs w:val="24"/>
          <w:lang w:eastAsia="pl-PL"/>
        </w:rPr>
        <w:t xml:space="preserve">                                                                                                   ……………….data………………….   </w:t>
      </w:r>
    </w:p>
    <w:p w:rsidR="002A3449" w:rsidRPr="002A3449" w:rsidRDefault="002A3449" w:rsidP="002A3449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pl-PL"/>
        </w:rPr>
      </w:pPr>
    </w:p>
    <w:p w:rsidR="002A3449" w:rsidRPr="002A3449" w:rsidRDefault="002A3449" w:rsidP="002A3449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pl-PL"/>
        </w:rPr>
      </w:pPr>
      <w:r w:rsidRPr="002A3449">
        <w:rPr>
          <w:rFonts w:ascii="Arial" w:eastAsia="Times New Roman" w:hAnsi="Arial" w:cs="Arial"/>
          <w:sz w:val="20"/>
          <w:szCs w:val="24"/>
          <w:lang w:eastAsia="pl-PL"/>
        </w:rPr>
        <w:t xml:space="preserve">                                          </w:t>
      </w:r>
      <w:r w:rsidRPr="002A3449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2A3449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2A3449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2A3449">
        <w:rPr>
          <w:rFonts w:ascii="Arial" w:eastAsia="Times New Roman" w:hAnsi="Arial" w:cs="Arial"/>
          <w:sz w:val="20"/>
          <w:szCs w:val="24"/>
          <w:lang w:eastAsia="pl-PL"/>
        </w:rPr>
        <w:tab/>
        <w:t xml:space="preserve">          ……………………………….</w:t>
      </w:r>
    </w:p>
    <w:p w:rsidR="002A3449" w:rsidRPr="002A3449" w:rsidRDefault="002A3449" w:rsidP="002A3449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A3449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A3449" w:rsidRPr="002A3449" w:rsidRDefault="002A3449" w:rsidP="002A344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449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 osoby/osób upoważnionej</w:t>
      </w:r>
    </w:p>
    <w:p w:rsidR="0081061F" w:rsidRDefault="0081061F"/>
    <w:sectPr w:rsidR="00810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43D"/>
    <w:rsid w:val="00056F53"/>
    <w:rsid w:val="000633B4"/>
    <w:rsid w:val="000C519D"/>
    <w:rsid w:val="001109F3"/>
    <w:rsid w:val="001674F6"/>
    <w:rsid w:val="002A3449"/>
    <w:rsid w:val="002B4288"/>
    <w:rsid w:val="0034299A"/>
    <w:rsid w:val="003B1405"/>
    <w:rsid w:val="00421675"/>
    <w:rsid w:val="00427AE1"/>
    <w:rsid w:val="004A513C"/>
    <w:rsid w:val="004A6DD1"/>
    <w:rsid w:val="0065279D"/>
    <w:rsid w:val="007A49FD"/>
    <w:rsid w:val="0081061F"/>
    <w:rsid w:val="00A624F9"/>
    <w:rsid w:val="00BC743D"/>
    <w:rsid w:val="00BD7427"/>
    <w:rsid w:val="00C33E15"/>
    <w:rsid w:val="00D32BEC"/>
    <w:rsid w:val="00D71887"/>
    <w:rsid w:val="00DE71B6"/>
    <w:rsid w:val="00E15AF6"/>
    <w:rsid w:val="00EF5A6B"/>
    <w:rsid w:val="00FB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53DBA-AE65-4747-9180-FB9463E56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216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6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506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23</cp:revision>
  <cp:lastPrinted>2017-11-24T13:37:00Z</cp:lastPrinted>
  <dcterms:created xsi:type="dcterms:W3CDTF">2017-11-15T10:33:00Z</dcterms:created>
  <dcterms:modified xsi:type="dcterms:W3CDTF">2018-01-10T12:37:00Z</dcterms:modified>
</cp:coreProperties>
</file>