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456D76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D26BA7">
        <w:rPr>
          <w:rFonts w:ascii="Arial" w:hAnsi="Arial" w:cs="Arial"/>
          <w:b/>
          <w:sz w:val="20"/>
        </w:rPr>
        <w:t xml:space="preserve">środków </w:t>
      </w:r>
      <w:r w:rsidR="00456D76">
        <w:rPr>
          <w:rFonts w:ascii="Arial" w:hAnsi="Arial" w:cs="Arial"/>
          <w:b/>
          <w:sz w:val="20"/>
        </w:rPr>
        <w:t>dezynfekcyjnych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456D76">
        <w:rPr>
          <w:rFonts w:ascii="Arial" w:hAnsi="Arial" w:cs="Arial"/>
          <w:b/>
          <w:bCs/>
          <w:sz w:val="20"/>
        </w:rPr>
        <w:t>1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456D76">
        <w:rPr>
          <w:rFonts w:ascii="Arial" w:hAnsi="Arial" w:cs="Arial"/>
          <w:b/>
          <w:bCs/>
          <w:sz w:val="20"/>
        </w:rPr>
        <w:t>2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E87703">
        <w:rPr>
          <w:rFonts w:ascii="Arial" w:hAnsi="Arial" w:cs="Arial"/>
          <w:sz w:val="20"/>
          <w:szCs w:val="20"/>
        </w:rPr>
        <w:t>asortymentu/towaru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</w:t>
      </w:r>
      <w:proofErr w:type="gramStart"/>
      <w:r w:rsidRPr="00F55DDD">
        <w:rPr>
          <w:rFonts w:ascii="Arial" w:hAnsi="Arial" w:cs="Arial"/>
          <w:sz w:val="20"/>
          <w:szCs w:val="20"/>
        </w:rPr>
        <w:t xml:space="preserve">asortymentu </w:t>
      </w:r>
      <w:r>
        <w:rPr>
          <w:rFonts w:ascii="Arial" w:hAnsi="Arial" w:cs="Arial"/>
          <w:sz w:val="20"/>
          <w:szCs w:val="20"/>
        </w:rPr>
        <w:t xml:space="preserve"> będącego</w:t>
      </w:r>
      <w:proofErr w:type="gramEnd"/>
      <w:r>
        <w:rPr>
          <w:rFonts w:ascii="Arial" w:hAnsi="Arial" w:cs="Arial"/>
          <w:sz w:val="20"/>
          <w:szCs w:val="20"/>
        </w:rPr>
        <w:t xml:space="preserve">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godz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>.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87998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dni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FA0923">
        <w:rPr>
          <w:rFonts w:ascii="Arial" w:hAnsi="Arial" w:cs="Arial"/>
          <w:sz w:val="20"/>
          <w:szCs w:val="20"/>
        </w:rPr>
        <w:br/>
      </w:r>
      <w:r w:rsidR="00FA0923" w:rsidRPr="004B10F5">
        <w:rPr>
          <w:rFonts w:ascii="Arial" w:hAnsi="Arial" w:cs="Arial"/>
          <w:sz w:val="20"/>
          <w:szCs w:val="20"/>
        </w:rPr>
        <w:t xml:space="preserve">po </w:t>
      </w:r>
      <w:r w:rsidR="00FA0923"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A0923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</w:t>
      </w:r>
      <w:proofErr w:type="gramStart"/>
      <w:r w:rsidR="00BF71E9">
        <w:rPr>
          <w:rFonts w:ascii="Arial" w:hAnsi="Arial" w:cs="Arial"/>
          <w:sz w:val="20"/>
          <w:szCs w:val="20"/>
        </w:rPr>
        <w:t>d</w:t>
      </w:r>
      <w:proofErr w:type="gramEnd"/>
      <w:r w:rsidR="00BF71E9">
        <w:rPr>
          <w:rFonts w:ascii="Arial" w:hAnsi="Arial" w:cs="Arial"/>
          <w:sz w:val="20"/>
          <w:szCs w:val="20"/>
        </w:rPr>
        <w:t>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5B50DC" w:rsidRDefault="00BF71E9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lastRenderedPageBreak/>
        <w:t>e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5B50DC">
        <w:rPr>
          <w:rFonts w:ascii="Arial" w:hAnsi="Arial" w:cs="Arial"/>
          <w:sz w:val="20"/>
          <w:szCs w:val="20"/>
        </w:rPr>
        <w:t>towaru 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min</w:t>
      </w:r>
      <w:proofErr w:type="gramEnd"/>
      <w:r>
        <w:rPr>
          <w:rFonts w:ascii="Arial" w:hAnsi="Arial" w:cs="Arial"/>
          <w:sz w:val="20"/>
          <w:szCs w:val="20"/>
        </w:rPr>
        <w:t xml:space="preserve">. </w:t>
      </w:r>
      <w:r w:rsidR="00456D76">
        <w:rPr>
          <w:rFonts w:ascii="Arial" w:hAnsi="Arial" w:cs="Arial"/>
          <w:sz w:val="20"/>
          <w:szCs w:val="20"/>
        </w:rPr>
        <w:t>12 miesięcy</w:t>
      </w:r>
      <w:r>
        <w:rPr>
          <w:rFonts w:ascii="Arial" w:hAnsi="Arial" w:cs="Arial"/>
          <w:sz w:val="20"/>
          <w:szCs w:val="20"/>
        </w:rPr>
        <w:t xml:space="preserve">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</w:t>
      </w:r>
      <w:r w:rsidR="005C431D">
        <w:rPr>
          <w:rFonts w:ascii="Arial" w:hAnsi="Arial" w:cs="Arial"/>
          <w:color w:val="000000"/>
          <w:sz w:val="20"/>
          <w:szCs w:val="20"/>
        </w:rPr>
        <w:t>W przypadku stwierdzenia wad jakościowych dostarczonego asortymentu Zamawiający niezwłocznie powiadamia o tym Wykonawcę faksem lub za pośrednictwem poczty elektronicznej. Wykonawca rozpatruje reklamację niezwłocznie, nie później jednak niż w terminie 24 godzin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</w:t>
      </w:r>
      <w:r w:rsidR="005C431D">
        <w:rPr>
          <w:rFonts w:ascii="Arial" w:hAnsi="Arial" w:cs="Arial"/>
          <w:color w:val="000000"/>
          <w:sz w:val="20"/>
          <w:szCs w:val="20"/>
        </w:rPr>
        <w:t xml:space="preserve">Wykonawca zobowiązany jest dostarczyć na czas rozpatrzenia reklamacji towar zamienny, </w:t>
      </w:r>
      <w:r w:rsidR="005C431D">
        <w:rPr>
          <w:rFonts w:ascii="Arial" w:hAnsi="Arial" w:cs="Arial"/>
          <w:color w:val="000000"/>
          <w:sz w:val="20"/>
          <w:szCs w:val="20"/>
        </w:rPr>
        <w:br/>
        <w:t>o parametrach zgodnych z SIWZ i umową, (który w przypadku uznania zasadności reklamacji zostanie zaliczony na poczet pierwotnego zamówienia) w nieprzekraczalnym terminie do 24 godzin w zakresie zadań od momentu powiadomienia przez Zamawiającego, w dni robocze. W przypadku uznania reklamacji za bezzasadną, towar zamienny zostanie zaliczony na poczet najbliższej dostawy tego asortymentu do siedziby Zamawiającego.</w:t>
      </w:r>
      <w:bookmarkStart w:id="0" w:name="_GoBack"/>
      <w:bookmarkEnd w:id="0"/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f) zmiany </w:t>
      </w:r>
      <w:proofErr w:type="gramStart"/>
      <w:r w:rsidRPr="004B10F5">
        <w:rPr>
          <w:rFonts w:ascii="Arial" w:hAnsi="Arial" w:cs="Arial"/>
          <w:sz w:val="20"/>
          <w:szCs w:val="20"/>
        </w:rPr>
        <w:t>danych  Wykonawcy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( np. zmiana adresu, nazwy) lub zmiana wynikająca z przekształcenia po</w:t>
      </w:r>
      <w:r w:rsidR="00456D76">
        <w:rPr>
          <w:rFonts w:ascii="Arial" w:hAnsi="Arial" w:cs="Arial"/>
          <w:sz w:val="20"/>
          <w:szCs w:val="20"/>
        </w:rPr>
        <w:t>dmiotowego po stronie Wykonawcy,</w:t>
      </w:r>
    </w:p>
    <w:p w:rsidR="00456D76" w:rsidRPr="004B10F5" w:rsidRDefault="00456D76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g</w:t>
      </w:r>
      <w:proofErr w:type="gramEnd"/>
      <w:r>
        <w:rPr>
          <w:rFonts w:ascii="Arial" w:hAnsi="Arial" w:cs="Arial"/>
          <w:sz w:val="20"/>
          <w:szCs w:val="20"/>
        </w:rPr>
        <w:t>) zmiany danych</w:t>
      </w:r>
      <w:r w:rsidRPr="00382DD3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podmiotowego po stronie Wykonawcy.</w:t>
      </w: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="00D26BA7">
        <w:rPr>
          <w:rFonts w:ascii="Arial" w:hAnsi="Arial" w:cs="Arial"/>
          <w:b/>
          <w:sz w:val="20"/>
          <w:szCs w:val="20"/>
        </w:rPr>
        <w:t>24 miesią</w:t>
      </w:r>
      <w:r w:rsidRPr="00A81621">
        <w:rPr>
          <w:rFonts w:ascii="Arial" w:hAnsi="Arial" w:cs="Arial"/>
          <w:b/>
          <w:sz w:val="20"/>
          <w:szCs w:val="20"/>
        </w:rPr>
        <w:t>c</w:t>
      </w:r>
      <w:r w:rsidR="00D26BA7">
        <w:rPr>
          <w:rFonts w:ascii="Arial" w:hAnsi="Arial" w:cs="Arial"/>
          <w:b/>
          <w:sz w:val="20"/>
          <w:szCs w:val="20"/>
        </w:rPr>
        <w:t>e</w:t>
      </w:r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lastRenderedPageBreak/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4B10F5">
        <w:rPr>
          <w:rFonts w:ascii="Arial" w:hAnsi="Arial" w:cs="Arial"/>
          <w:sz w:val="20"/>
          <w:szCs w:val="20"/>
        </w:rPr>
        <w:t>jakościowych</w:t>
      </w:r>
      <w:proofErr w:type="gramEnd"/>
      <w:r w:rsidRPr="004B10F5">
        <w:rPr>
          <w:rFonts w:ascii="Arial" w:hAnsi="Arial" w:cs="Arial"/>
          <w:sz w:val="20"/>
          <w:szCs w:val="20"/>
        </w:rPr>
        <w:t>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 w:rsidR="00456D76">
        <w:rPr>
          <w:rFonts w:ascii="Arial" w:hAnsi="Arial" w:cs="Arial"/>
          <w:sz w:val="20"/>
          <w:szCs w:val="20"/>
        </w:rPr>
        <w:t>2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</w:t>
      </w:r>
      <w:r w:rsidR="00456D76">
        <w:rPr>
          <w:rFonts w:ascii="Arial" w:hAnsi="Arial" w:cs="Arial"/>
          <w:sz w:val="20"/>
          <w:szCs w:val="20"/>
        </w:rPr>
        <w:t>ą godzinę opóźnienia</w:t>
      </w:r>
      <w:r>
        <w:rPr>
          <w:rFonts w:ascii="Arial" w:hAnsi="Arial" w:cs="Arial"/>
          <w:sz w:val="20"/>
          <w:szCs w:val="20"/>
        </w:rPr>
        <w:t>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32C3A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6D76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31D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6BA7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87703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1749</Words>
  <Characters>10497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3</cp:revision>
  <cp:lastPrinted>2017-10-26T07:56:00Z</cp:lastPrinted>
  <dcterms:created xsi:type="dcterms:W3CDTF">2022-02-23T10:18:00Z</dcterms:created>
  <dcterms:modified xsi:type="dcterms:W3CDTF">2022-02-24T10:04:00Z</dcterms:modified>
</cp:coreProperties>
</file>