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0B288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0B28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00080E">
              <w:rPr>
                <w:rFonts w:ascii="Arial" w:hAnsi="Arial" w:cs="Arial"/>
                <w:color w:val="000000"/>
                <w:sz w:val="22"/>
                <w:szCs w:val="28"/>
              </w:rPr>
              <w:t xml:space="preserve">odczynników i sprzętu laboratoryjnego 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0B2886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0B2886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B2886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Wszystkie pozostałe informacje we wszystkich sekcjach jednolitego europejskiego dokumentu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zamówienia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2D7" w:rsidRDefault="00F672D7" w:rsidP="00E5206D">
      <w:pPr>
        <w:spacing w:before="0" w:after="0"/>
      </w:pPr>
      <w:r>
        <w:separator/>
      </w:r>
    </w:p>
  </w:endnote>
  <w:endnote w:type="continuationSeparator" w:id="0">
    <w:p w:rsidR="00F672D7" w:rsidRDefault="00F672D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0B2886">
      <w:rPr>
        <w:rFonts w:ascii="Arial" w:hAnsi="Arial" w:cs="Arial"/>
        <w:noProof/>
        <w:sz w:val="20"/>
        <w:szCs w:val="20"/>
      </w:rPr>
      <w:t>16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2D7" w:rsidRDefault="00F672D7" w:rsidP="00E5206D">
      <w:pPr>
        <w:spacing w:before="0" w:after="0"/>
      </w:pPr>
      <w:r>
        <w:separator/>
      </w:r>
    </w:p>
  </w:footnote>
  <w:footnote w:type="continuationSeparator" w:id="0">
    <w:p w:rsidR="00F672D7" w:rsidRDefault="00F672D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B2886"/>
    <w:rsid w:val="000D5A58"/>
    <w:rsid w:val="00112466"/>
    <w:rsid w:val="00173B27"/>
    <w:rsid w:val="0019481B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4B5C12"/>
    <w:rsid w:val="0055060C"/>
    <w:rsid w:val="005C17E9"/>
    <w:rsid w:val="006049A5"/>
    <w:rsid w:val="006177D1"/>
    <w:rsid w:val="0063633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672D7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4478</Words>
  <Characters>26872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7</cp:revision>
  <cp:lastPrinted>2019-02-22T08:39:00Z</cp:lastPrinted>
  <dcterms:created xsi:type="dcterms:W3CDTF">2021-03-02T11:37:00Z</dcterms:created>
  <dcterms:modified xsi:type="dcterms:W3CDTF">2022-04-14T13:26:00Z</dcterms:modified>
</cp:coreProperties>
</file>