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177" w:rsidRDefault="00E125FD">
      <w:pPr>
        <w:pStyle w:val="Tekstpodstawowy21"/>
        <w:tabs>
          <w:tab w:val="left" w:pos="0"/>
        </w:tabs>
      </w:pPr>
      <w:bookmarkStart w:id="0" w:name="_GoBack"/>
      <w:bookmarkEnd w:id="0"/>
      <w:r>
        <w:rPr>
          <w:rFonts w:ascii="Arial" w:hAnsi="Arial" w:cs="Arial"/>
        </w:rPr>
        <w:t xml:space="preserve">Załącznik </w:t>
      </w:r>
      <w:proofErr w:type="gramStart"/>
      <w:r>
        <w:rPr>
          <w:rFonts w:ascii="Arial" w:hAnsi="Arial" w:cs="Arial"/>
        </w:rPr>
        <w:t>nr 2  do</w:t>
      </w:r>
      <w:proofErr w:type="gramEnd"/>
      <w:r>
        <w:rPr>
          <w:rFonts w:ascii="Arial" w:hAnsi="Arial" w:cs="Arial"/>
        </w:rPr>
        <w:t xml:space="preserve"> SWZ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ZOZ/DZP/PN/27/22</w:t>
      </w:r>
    </w:p>
    <w:p w:rsidR="00874177" w:rsidRDefault="00874177">
      <w:pPr>
        <w:ind w:left="708"/>
        <w:jc w:val="center"/>
        <w:rPr>
          <w:rFonts w:ascii="Arial" w:hAnsi="Arial" w:cs="Arial"/>
          <w:b/>
          <w:sz w:val="20"/>
          <w:szCs w:val="20"/>
        </w:rPr>
      </w:pPr>
    </w:p>
    <w:p w:rsidR="00874177" w:rsidRDefault="00874177">
      <w:pPr>
        <w:ind w:left="708"/>
        <w:jc w:val="right"/>
        <w:rPr>
          <w:rFonts w:ascii="Arial" w:hAnsi="Arial" w:cs="Arial"/>
          <w:sz w:val="20"/>
          <w:szCs w:val="20"/>
        </w:rPr>
      </w:pPr>
    </w:p>
    <w:p w:rsidR="00874177" w:rsidRDefault="00E125FD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Zadanie nr 1 OPIS PRZEDMIOTU ZAMÓWIENIA </w:t>
      </w:r>
    </w:p>
    <w:p w:rsidR="00874177" w:rsidRDefault="00874177">
      <w:pPr>
        <w:pStyle w:val="Akapitzlist"/>
        <w:tabs>
          <w:tab w:val="left" w:pos="426"/>
        </w:tabs>
        <w:spacing w:after="200"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874177" w:rsidRDefault="00E125FD">
      <w:pPr>
        <w:pStyle w:val="Akapitzlist"/>
        <w:numPr>
          <w:ilvl w:val="0"/>
          <w:numId w:val="1"/>
        </w:numPr>
        <w:tabs>
          <w:tab w:val="left" w:pos="0"/>
          <w:tab w:val="left" w:pos="284"/>
        </w:tabs>
        <w:spacing w:after="200" w:line="276" w:lineRule="auto"/>
        <w:ind w:left="0" w:firstLine="0"/>
        <w:jc w:val="both"/>
      </w:pPr>
      <w:r>
        <w:rPr>
          <w:rFonts w:ascii="Arial" w:hAnsi="Arial" w:cs="Arial"/>
          <w:sz w:val="20"/>
          <w:szCs w:val="20"/>
        </w:rPr>
        <w:t xml:space="preserve">Przedmiotem zamówienia jest sprzedaż przez Wykonawcę energii elektrycznej w rozumieniu </w:t>
      </w:r>
      <w:r>
        <w:rPr>
          <w:rFonts w:ascii="Arial" w:hAnsi="Arial" w:cs="Arial"/>
          <w:sz w:val="20"/>
          <w:szCs w:val="20"/>
        </w:rPr>
        <w:t xml:space="preserve">Ustawy z dnia 10 kwietnia 1997r. Prawo Energetyczne (Dz. U z 2020r. poz.833 ze </w:t>
      </w:r>
      <w:proofErr w:type="gramStart"/>
      <w:r>
        <w:rPr>
          <w:rFonts w:ascii="Arial" w:hAnsi="Arial" w:cs="Arial"/>
          <w:sz w:val="20"/>
          <w:szCs w:val="20"/>
        </w:rPr>
        <w:t>zm.),  w</w:t>
      </w:r>
      <w:proofErr w:type="gramEnd"/>
      <w:r>
        <w:rPr>
          <w:rFonts w:ascii="Arial" w:hAnsi="Arial" w:cs="Arial"/>
          <w:sz w:val="20"/>
          <w:szCs w:val="20"/>
        </w:rPr>
        <w:t xml:space="preserve"> planowanej łącznej ilości </w:t>
      </w:r>
      <w:r>
        <w:rPr>
          <w:rFonts w:ascii="Arial" w:hAnsi="Arial" w:cs="Arial"/>
          <w:b/>
          <w:sz w:val="20"/>
          <w:szCs w:val="20"/>
        </w:rPr>
        <w:t xml:space="preserve">900  </w:t>
      </w:r>
      <w:r>
        <w:rPr>
          <w:rFonts w:ascii="Arial" w:hAnsi="Arial" w:cs="Arial"/>
          <w:sz w:val="20"/>
          <w:szCs w:val="20"/>
        </w:rPr>
        <w:t xml:space="preserve">MWh dla 2 punktów poboru energii w  okresie od </w:t>
      </w:r>
      <w:r>
        <w:rPr>
          <w:rFonts w:ascii="Arial" w:hAnsi="Arial" w:cs="Arial"/>
          <w:b/>
          <w:sz w:val="20"/>
          <w:szCs w:val="20"/>
        </w:rPr>
        <w:t>01.01.2023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do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31.12.2023.</w:t>
      </w:r>
    </w:p>
    <w:p w:rsidR="00874177" w:rsidRDefault="00E125FD">
      <w:pPr>
        <w:pStyle w:val="Akapitzlist"/>
        <w:numPr>
          <w:ilvl w:val="0"/>
          <w:numId w:val="1"/>
        </w:numPr>
        <w:tabs>
          <w:tab w:val="left" w:pos="0"/>
        </w:tabs>
        <w:spacing w:after="200" w:line="276" w:lineRule="auto"/>
        <w:ind w:left="0"/>
        <w:jc w:val="both"/>
      </w:pPr>
      <w:r>
        <w:rPr>
          <w:rFonts w:ascii="Arial" w:hAnsi="Arial" w:cs="Arial"/>
          <w:color w:val="000000"/>
          <w:sz w:val="20"/>
          <w:szCs w:val="20"/>
        </w:rPr>
        <w:t>Dla obiektów wymienionych w niniejszym Załączniku w tabeli poniż</w:t>
      </w:r>
      <w:r>
        <w:rPr>
          <w:rFonts w:ascii="Arial" w:hAnsi="Arial" w:cs="Arial"/>
          <w:color w:val="000000"/>
          <w:sz w:val="20"/>
          <w:szCs w:val="20"/>
        </w:rPr>
        <w:t>ej Zamawiający określił informację dla każdego licznika.</w:t>
      </w:r>
    </w:p>
    <w:p w:rsidR="00874177" w:rsidRDefault="00E125FD">
      <w:pPr>
        <w:pStyle w:val="Akapitzlist"/>
        <w:numPr>
          <w:ilvl w:val="0"/>
          <w:numId w:val="1"/>
        </w:numPr>
        <w:tabs>
          <w:tab w:val="left" w:pos="0"/>
        </w:tabs>
        <w:spacing w:after="200" w:line="276" w:lineRule="auto"/>
        <w:ind w:left="0"/>
        <w:jc w:val="both"/>
      </w:pPr>
      <w:r>
        <w:rPr>
          <w:rFonts w:ascii="Arial" w:hAnsi="Arial" w:cs="Arial"/>
          <w:sz w:val="20"/>
          <w:szCs w:val="20"/>
        </w:rPr>
        <w:t xml:space="preserve">Zamawiający ma zawartą umowę na dostawę energii elektrycznej na </w:t>
      </w:r>
      <w:r>
        <w:rPr>
          <w:rFonts w:ascii="Arial" w:hAnsi="Arial" w:cs="Arial"/>
          <w:color w:val="000000"/>
          <w:sz w:val="20"/>
          <w:szCs w:val="20"/>
        </w:rPr>
        <w:t>czas określony, tj. do dnia 31.12.2022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r</w:t>
      </w:r>
      <w:proofErr w:type="gramEnd"/>
      <w:r>
        <w:rPr>
          <w:rFonts w:ascii="Arial" w:hAnsi="Arial" w:cs="Arial"/>
          <w:color w:val="000000"/>
          <w:sz w:val="20"/>
          <w:szCs w:val="20"/>
        </w:rPr>
        <w:t>.</w:t>
      </w:r>
    </w:p>
    <w:p w:rsidR="00874177" w:rsidRDefault="00E125FD">
      <w:pPr>
        <w:pStyle w:val="Akapitzlist"/>
        <w:numPr>
          <w:ilvl w:val="0"/>
          <w:numId w:val="1"/>
        </w:numPr>
        <w:tabs>
          <w:tab w:val="left" w:pos="0"/>
        </w:tabs>
        <w:spacing w:after="200" w:line="276" w:lineRule="auto"/>
        <w:ind w:left="0"/>
        <w:jc w:val="both"/>
      </w:pPr>
      <w:r>
        <w:rPr>
          <w:rFonts w:ascii="Arial" w:hAnsi="Arial" w:cs="Arial"/>
          <w:sz w:val="20"/>
          <w:szCs w:val="20"/>
        </w:rPr>
        <w:t>Zamawiający zobowiązuje Wykonawcę do wykonania czynności wynikających z pełnomocnictwa stanowi</w:t>
      </w:r>
      <w:r>
        <w:rPr>
          <w:rFonts w:ascii="Arial" w:hAnsi="Arial" w:cs="Arial"/>
          <w:sz w:val="20"/>
          <w:szCs w:val="20"/>
        </w:rPr>
        <w:t xml:space="preserve">ącego </w:t>
      </w:r>
      <w:r>
        <w:rPr>
          <w:rFonts w:ascii="Arial" w:hAnsi="Arial" w:cs="Arial"/>
          <w:sz w:val="20"/>
          <w:szCs w:val="20"/>
          <w:shd w:val="clear" w:color="auto" w:fill="FFFF00"/>
        </w:rPr>
        <w:t>Załącznik nr 12</w:t>
      </w:r>
      <w:r>
        <w:rPr>
          <w:rFonts w:ascii="Arial" w:hAnsi="Arial" w:cs="Arial"/>
          <w:sz w:val="20"/>
          <w:szCs w:val="20"/>
        </w:rPr>
        <w:t xml:space="preserve"> do SIWZ, w szczególności do: zgłoszenia wskazanemu Operatorowi Systemu Dystrybucyjnego wniosku o zmianę sprzedawcy energii elektrycznej w związku z zawartą umową sprzedaży energii elektrycznej z wybranym Wykonawcą, składania oświadcze</w:t>
      </w:r>
      <w:r>
        <w:rPr>
          <w:rFonts w:ascii="Arial" w:hAnsi="Arial" w:cs="Arial"/>
          <w:sz w:val="20"/>
          <w:szCs w:val="20"/>
        </w:rPr>
        <w:t>ń woli związanych z wypowiadaniem aktualnych umów kompleksowych, reprezentowania Zamawiającego przed właściwym Operatorem Systemu Dystrybucyjnego w sprawach związanych z uzyskaniem i przedłożeniem umowy na świadczenie usług dystrybucji.</w:t>
      </w:r>
    </w:p>
    <w:p w:rsidR="00874177" w:rsidRDefault="00E125FD">
      <w:pPr>
        <w:pStyle w:val="Akapitzlist"/>
        <w:numPr>
          <w:ilvl w:val="0"/>
          <w:numId w:val="1"/>
        </w:numPr>
        <w:tabs>
          <w:tab w:val="left" w:pos="0"/>
        </w:tabs>
        <w:spacing w:after="200" w:line="276" w:lineRule="auto"/>
        <w:ind w:left="0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Zamawiający będzie </w:t>
      </w:r>
      <w:r>
        <w:rPr>
          <w:rFonts w:ascii="Arial" w:hAnsi="Arial" w:cs="Arial"/>
          <w:color w:val="000000"/>
          <w:sz w:val="20"/>
          <w:szCs w:val="20"/>
        </w:rPr>
        <w:t xml:space="preserve">dokonywał zakupu energii na potrzeby odbiorcy końcowego w rozumieniu ww. Ustawy Prawo energetyczne.  </w:t>
      </w:r>
    </w:p>
    <w:p w:rsidR="00874177" w:rsidRDefault="00E125FD">
      <w:pPr>
        <w:pStyle w:val="Akapitzlist"/>
        <w:numPr>
          <w:ilvl w:val="0"/>
          <w:numId w:val="1"/>
        </w:numPr>
        <w:tabs>
          <w:tab w:val="left" w:pos="0"/>
        </w:tabs>
        <w:spacing w:after="200" w:line="276" w:lineRule="auto"/>
        <w:ind w:left="0"/>
        <w:jc w:val="both"/>
      </w:pPr>
      <w:r>
        <w:rPr>
          <w:rFonts w:ascii="Arial" w:hAnsi="Arial" w:cs="Arial"/>
          <w:color w:val="000000"/>
          <w:sz w:val="20"/>
          <w:szCs w:val="20"/>
        </w:rPr>
        <w:t>Wszystkie punkty poboru energii są przyłączone do sieci właściwego OSD, określonego dla każdego punktu poboru energii.</w:t>
      </w:r>
    </w:p>
    <w:p w:rsidR="00874177" w:rsidRDefault="00E125FD">
      <w:pPr>
        <w:pStyle w:val="Akapitzlist"/>
        <w:numPr>
          <w:ilvl w:val="0"/>
          <w:numId w:val="1"/>
        </w:numPr>
        <w:tabs>
          <w:tab w:val="left" w:pos="0"/>
        </w:tabs>
        <w:spacing w:after="200"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Deklarowane w ust. 1 powyżej </w:t>
      </w:r>
      <w:r>
        <w:rPr>
          <w:rFonts w:ascii="Arial" w:hAnsi="Arial" w:cs="Arial"/>
          <w:color w:val="000000"/>
          <w:sz w:val="20"/>
          <w:szCs w:val="20"/>
        </w:rPr>
        <w:t>zużycie energii elektrycznej jest wielkością szacunkową i służy do obliczenia ceny oferty. Dane o zużyciu energii zostały przygotowane w oparciu o historyczny profil zużycia energii i aktualnie posiadane grupy taryfowe.</w:t>
      </w:r>
    </w:p>
    <w:p w:rsidR="00874177" w:rsidRDefault="00E125FD">
      <w:pPr>
        <w:pStyle w:val="Akapitzlist"/>
        <w:numPr>
          <w:ilvl w:val="0"/>
          <w:numId w:val="1"/>
        </w:numPr>
        <w:tabs>
          <w:tab w:val="left" w:pos="0"/>
        </w:tabs>
        <w:spacing w:after="200" w:line="276" w:lineRule="auto"/>
        <w:ind w:left="0"/>
        <w:jc w:val="both"/>
        <w:sectPr w:rsidR="00874177">
          <w:headerReference w:type="default" r:id="rId7"/>
          <w:footerReference w:type="default" r:id="rId8"/>
          <w:pgSz w:w="11906" w:h="16838"/>
          <w:pgMar w:top="1418" w:right="1418" w:bottom="1418" w:left="1418" w:header="0" w:footer="0" w:gutter="0"/>
          <w:cols w:space="708"/>
        </w:sectPr>
      </w:pPr>
      <w:r>
        <w:rPr>
          <w:rFonts w:ascii="Arial" w:hAnsi="Arial" w:cs="Arial"/>
          <w:color w:val="000000"/>
          <w:sz w:val="20"/>
          <w:szCs w:val="20"/>
        </w:rPr>
        <w:t>Energia elektryczna powinna spełniać</w:t>
      </w:r>
      <w:r>
        <w:rPr>
          <w:rFonts w:ascii="Arial" w:hAnsi="Arial" w:cs="Arial"/>
          <w:color w:val="000000"/>
          <w:sz w:val="20"/>
          <w:szCs w:val="20"/>
        </w:rPr>
        <w:t xml:space="preserve"> parametry techniczne zgodne z postanowieniami ww. Ustawy Prawo energetyczne oraz rozporządzeniami wykonawczymi do tej ustawy i Polskimi </w:t>
      </w:r>
      <w:r>
        <w:rPr>
          <w:rFonts w:ascii="Arial" w:hAnsi="Arial" w:cs="Arial"/>
          <w:sz w:val="20"/>
          <w:szCs w:val="20"/>
        </w:rPr>
        <w:t xml:space="preserve">Normami. </w:t>
      </w:r>
    </w:p>
    <w:p w:rsidR="00874177" w:rsidRDefault="00E125FD">
      <w:pPr>
        <w:pStyle w:val="Akapitzlist"/>
        <w:ind w:left="0"/>
      </w:pPr>
      <w:r>
        <w:rPr>
          <w:rFonts w:ascii="Arial" w:hAnsi="Arial" w:cs="Arial"/>
          <w:b/>
          <w:i/>
          <w:sz w:val="22"/>
          <w:szCs w:val="22"/>
        </w:rPr>
        <w:lastRenderedPageBreak/>
        <w:t>Wykaz i charakterystyka punktów poboru energii</w:t>
      </w:r>
    </w:p>
    <w:p w:rsidR="00874177" w:rsidRDefault="00874177">
      <w:pPr>
        <w:pStyle w:val="Akapitzlist"/>
        <w:ind w:left="0"/>
      </w:pPr>
    </w:p>
    <w:tbl>
      <w:tblPr>
        <w:tblW w:w="10635" w:type="dxa"/>
        <w:tblInd w:w="-2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6"/>
        <w:gridCol w:w="969"/>
        <w:gridCol w:w="1131"/>
        <w:gridCol w:w="518"/>
        <w:gridCol w:w="162"/>
        <w:gridCol w:w="737"/>
        <w:gridCol w:w="600"/>
        <w:gridCol w:w="464"/>
        <w:gridCol w:w="437"/>
        <w:gridCol w:w="384"/>
        <w:gridCol w:w="667"/>
        <w:gridCol w:w="162"/>
        <w:gridCol w:w="688"/>
        <w:gridCol w:w="62"/>
        <w:gridCol w:w="587"/>
        <w:gridCol w:w="463"/>
        <w:gridCol w:w="887"/>
        <w:gridCol w:w="1051"/>
      </w:tblGrid>
      <w:tr w:rsidR="008741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766" w:type="dxa"/>
            <w:gridSpan w:val="3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Zespół Opieki Zdrowotnej w Oławie</w:t>
            </w:r>
          </w:p>
        </w:tc>
        <w:tc>
          <w:tcPr>
            <w:tcW w:w="68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01" w:type="dxa"/>
            <w:gridSpan w:val="3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21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8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  <w:tr w:rsidR="008741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6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52" w:type="dxa"/>
            <w:gridSpan w:val="4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  <w:tr w:rsidR="00874177">
        <w:tblPrEx>
          <w:tblCellMar>
            <w:top w:w="0" w:type="dxa"/>
            <w:bottom w:w="0" w:type="dxa"/>
          </w:tblCellMar>
        </w:tblPrEx>
        <w:trPr>
          <w:trHeight w:val="1125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Lp.</w:t>
            </w:r>
          </w:p>
        </w:tc>
        <w:tc>
          <w:tcPr>
            <w:tcW w:w="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Obiekt</w:t>
            </w:r>
          </w:p>
        </w:tc>
        <w:tc>
          <w:tcPr>
            <w:tcW w:w="11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Adres/ulica</w:t>
            </w:r>
          </w:p>
        </w:tc>
        <w:tc>
          <w:tcPr>
            <w:tcW w:w="5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Nr budynku</w:t>
            </w:r>
          </w:p>
        </w:tc>
        <w:tc>
          <w:tcPr>
            <w:tcW w:w="89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Kod pocztowy</w:t>
            </w:r>
          </w:p>
        </w:tc>
        <w:tc>
          <w:tcPr>
            <w:tcW w:w="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Miejscowość</w:t>
            </w:r>
          </w:p>
        </w:tc>
        <w:tc>
          <w:tcPr>
            <w:tcW w:w="195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Nr PPE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Nr Licznika</w:t>
            </w:r>
          </w:p>
        </w:tc>
        <w:tc>
          <w:tcPr>
            <w:tcW w:w="64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Grupa taryfowa aktualna</w:t>
            </w:r>
          </w:p>
        </w:tc>
        <w:tc>
          <w:tcPr>
            <w:tcW w:w="135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Oczekiwany rodzaj stawki za energię elektryczną czynną /całodobowa lub 2-3 strefowa/</w:t>
            </w:r>
          </w:p>
        </w:tc>
        <w:tc>
          <w:tcPr>
            <w:tcW w:w="10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Szacunkowe zużycie energii w okresie 01.01.2019 - 31.12.2019 [MWh]</w:t>
            </w:r>
          </w:p>
        </w:tc>
      </w:tr>
      <w:tr w:rsidR="008741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Szpital SEK II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. Baczyńskiego 1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9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55-200</w:t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Oława</w:t>
            </w:r>
          </w:p>
        </w:tc>
        <w:tc>
          <w:tcPr>
            <w:tcW w:w="1952" w:type="dxa"/>
            <w:gridSpan w:val="4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PROD_543000504393</w:t>
            </w:r>
          </w:p>
        </w:tc>
        <w:tc>
          <w:tcPr>
            <w:tcW w:w="8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32608761</w:t>
            </w:r>
          </w:p>
        </w:tc>
        <w:tc>
          <w:tcPr>
            <w:tcW w:w="64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B23</w:t>
            </w:r>
          </w:p>
        </w:tc>
        <w:tc>
          <w:tcPr>
            <w:tcW w:w="1350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całodobowa</w:t>
            </w:r>
            <w:proofErr w:type="gramEnd"/>
          </w:p>
        </w:tc>
        <w:tc>
          <w:tcPr>
            <w:tcW w:w="10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                                                   450</w:t>
            </w:r>
          </w:p>
        </w:tc>
      </w:tr>
      <w:tr w:rsidR="008741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9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Szpital SEK I</w:t>
            </w:r>
          </w:p>
        </w:tc>
        <w:tc>
          <w:tcPr>
            <w:tcW w:w="1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ul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. Baczyńskiego 1</w:t>
            </w:r>
          </w:p>
        </w:tc>
        <w:tc>
          <w:tcPr>
            <w:tcW w:w="5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9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55-200</w:t>
            </w:r>
          </w:p>
        </w:tc>
        <w:tc>
          <w:tcPr>
            <w:tcW w:w="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Oława</w:t>
            </w:r>
          </w:p>
        </w:tc>
        <w:tc>
          <w:tcPr>
            <w:tcW w:w="1952" w:type="dxa"/>
            <w:gridSpan w:val="4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PROD_543000504243</w:t>
            </w:r>
          </w:p>
        </w:tc>
        <w:tc>
          <w:tcPr>
            <w:tcW w:w="8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32608759</w:t>
            </w:r>
          </w:p>
        </w:tc>
        <w:tc>
          <w:tcPr>
            <w:tcW w:w="64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B23</w:t>
            </w:r>
          </w:p>
        </w:tc>
        <w:tc>
          <w:tcPr>
            <w:tcW w:w="135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                                                   450  </w:t>
            </w:r>
          </w:p>
        </w:tc>
      </w:tr>
      <w:tr w:rsidR="008741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6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52" w:type="dxa"/>
            <w:gridSpan w:val="4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105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                                                   900    </w:t>
            </w:r>
          </w:p>
        </w:tc>
      </w:tr>
      <w:tr w:rsidR="008741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6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52" w:type="dxa"/>
            <w:gridSpan w:val="4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  <w:tr w:rsidR="008741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6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gridSpan w:val="5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Szacunkowe zużycie energii w poszczególnych miesiącach [MWh]</w:t>
            </w:r>
          </w:p>
        </w:tc>
        <w:tc>
          <w:tcPr>
            <w:tcW w:w="8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  <w:tr w:rsidR="008741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6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B23</w:t>
            </w:r>
          </w:p>
        </w:tc>
        <w:tc>
          <w:tcPr>
            <w:tcW w:w="1051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Całodobowo</w:t>
            </w:r>
          </w:p>
        </w:tc>
        <w:tc>
          <w:tcPr>
            <w:tcW w:w="8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87417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87417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74177" w:rsidRDefault="0087417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  <w:tr w:rsidR="008741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6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Styczeń</w:t>
            </w:r>
          </w:p>
        </w:tc>
        <w:tc>
          <w:tcPr>
            <w:tcW w:w="1051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8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  <w:tr w:rsidR="008741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6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Luty</w:t>
            </w:r>
          </w:p>
        </w:tc>
        <w:tc>
          <w:tcPr>
            <w:tcW w:w="1051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87</w:t>
            </w:r>
          </w:p>
        </w:tc>
        <w:tc>
          <w:tcPr>
            <w:tcW w:w="8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  <w:tr w:rsidR="008741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6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Marzec</w:t>
            </w:r>
          </w:p>
        </w:tc>
        <w:tc>
          <w:tcPr>
            <w:tcW w:w="1051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87</w:t>
            </w:r>
          </w:p>
        </w:tc>
        <w:tc>
          <w:tcPr>
            <w:tcW w:w="8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  <w:tr w:rsidR="008741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6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Kwiecień</w:t>
            </w:r>
          </w:p>
        </w:tc>
        <w:tc>
          <w:tcPr>
            <w:tcW w:w="1051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8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  <w:tr w:rsidR="008741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6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Maj</w:t>
            </w:r>
          </w:p>
        </w:tc>
        <w:tc>
          <w:tcPr>
            <w:tcW w:w="1051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69</w:t>
            </w:r>
          </w:p>
        </w:tc>
        <w:tc>
          <w:tcPr>
            <w:tcW w:w="8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  <w:tr w:rsidR="008741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6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Czerwiec</w:t>
            </w:r>
          </w:p>
        </w:tc>
        <w:tc>
          <w:tcPr>
            <w:tcW w:w="1051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8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  <w:tr w:rsidR="008741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6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Lipiec</w:t>
            </w:r>
          </w:p>
        </w:tc>
        <w:tc>
          <w:tcPr>
            <w:tcW w:w="1051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8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  <w:tr w:rsidR="008741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6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Sierpień</w:t>
            </w:r>
          </w:p>
        </w:tc>
        <w:tc>
          <w:tcPr>
            <w:tcW w:w="1051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8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  <w:tr w:rsidR="008741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6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Wrzesień</w:t>
            </w:r>
          </w:p>
        </w:tc>
        <w:tc>
          <w:tcPr>
            <w:tcW w:w="1051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67</w:t>
            </w:r>
          </w:p>
        </w:tc>
        <w:tc>
          <w:tcPr>
            <w:tcW w:w="8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  <w:tr w:rsidR="008741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6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Październik</w:t>
            </w:r>
          </w:p>
        </w:tc>
        <w:tc>
          <w:tcPr>
            <w:tcW w:w="1051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8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  <w:tr w:rsidR="008741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6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Listopad</w:t>
            </w:r>
          </w:p>
        </w:tc>
        <w:tc>
          <w:tcPr>
            <w:tcW w:w="1051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8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  <w:tr w:rsidR="008741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6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6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Grudzień</w:t>
            </w:r>
          </w:p>
        </w:tc>
        <w:tc>
          <w:tcPr>
            <w:tcW w:w="1051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E125FD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8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350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74177" w:rsidRDefault="0087417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</w:tbl>
    <w:p w:rsidR="00000000" w:rsidRDefault="00E125FD">
      <w:pPr>
        <w:sectPr w:rsidR="00000000">
          <w:headerReference w:type="default" r:id="rId9"/>
          <w:footerReference w:type="default" r:id="rId10"/>
          <w:pgSz w:w="16838" w:h="11906" w:orient="landscape"/>
          <w:pgMar w:top="1418" w:right="536" w:bottom="1418" w:left="1418" w:header="0" w:footer="238" w:gutter="0"/>
          <w:cols w:space="708"/>
        </w:sectPr>
      </w:pPr>
    </w:p>
    <w:p w:rsidR="00874177" w:rsidRDefault="00874177"/>
    <w:sectPr w:rsidR="00874177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5FD" w:rsidRDefault="00E125FD">
      <w:r>
        <w:separator/>
      </w:r>
    </w:p>
  </w:endnote>
  <w:endnote w:type="continuationSeparator" w:id="0">
    <w:p w:rsidR="00E125FD" w:rsidRDefault="00E12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ttawa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978" w:rsidRDefault="00E125FD">
    <w:pPr>
      <w:pStyle w:val="Stopka"/>
      <w:jc w:val="center"/>
      <w:rPr>
        <w:rFonts w:ascii="Arial" w:eastAsia="Andale Sans UI" w:hAnsi="Arial" w:cs="Arial"/>
        <w:kern w:val="3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978" w:rsidRDefault="00E125F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978" w:rsidRDefault="00E125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5FD" w:rsidRDefault="00E125FD">
      <w:r>
        <w:rPr>
          <w:color w:val="000000"/>
        </w:rPr>
        <w:separator/>
      </w:r>
    </w:p>
  </w:footnote>
  <w:footnote w:type="continuationSeparator" w:id="0">
    <w:p w:rsidR="00E125FD" w:rsidRDefault="00E125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978" w:rsidRDefault="00E125FD">
    <w:pPr>
      <w:pStyle w:val="Nagwek"/>
    </w:pPr>
  </w:p>
  <w:p w:rsidR="00C90978" w:rsidRDefault="00E125FD">
    <w:pPr>
      <w:pStyle w:val="Nagwek1"/>
      <w:tabs>
        <w:tab w:val="left" w:pos="6523"/>
      </w:tabs>
    </w:pPr>
    <w:r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ab/>
    </w:r>
  </w:p>
  <w:p w:rsidR="00C90978" w:rsidRDefault="00E125FD">
    <w:pPr>
      <w:pStyle w:val="Nagwek1"/>
      <w:tabs>
        <w:tab w:val="left" w:pos="1413"/>
        <w:tab w:val="left" w:pos="6523"/>
      </w:tabs>
      <w:spacing w:before="0" w:after="0"/>
    </w:pPr>
    <w:r>
      <w:tab/>
    </w:r>
    <w:r>
      <w:tab/>
    </w:r>
    <w:r>
      <w:tab/>
    </w:r>
  </w:p>
  <w:p w:rsidR="00C90978" w:rsidRDefault="00E125FD">
    <w:pPr>
      <w:tabs>
        <w:tab w:val="left" w:pos="1413"/>
        <w:tab w:val="left" w:pos="6523"/>
      </w:tabs>
    </w:pPr>
    <w: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978" w:rsidRDefault="00E125FD">
    <w:pPr>
      <w:pStyle w:val="Nagwek"/>
    </w:pPr>
  </w:p>
  <w:p w:rsidR="00C90978" w:rsidRDefault="00E125FD">
    <w:pPr>
      <w:tabs>
        <w:tab w:val="left" w:pos="1413"/>
        <w:tab w:val="left" w:pos="6523"/>
      </w:tabs>
    </w:pPr>
    <w: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978" w:rsidRDefault="00E125FD">
    <w:pPr>
      <w:pStyle w:val="Nagwek"/>
    </w:pPr>
  </w:p>
  <w:p w:rsidR="00C90978" w:rsidRDefault="00E125FD">
    <w:pPr>
      <w:tabs>
        <w:tab w:val="left" w:pos="1413"/>
        <w:tab w:val="left" w:pos="6523"/>
      </w:tabs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A3725C"/>
    <w:multiLevelType w:val="multilevel"/>
    <w:tmpl w:val="275E87A6"/>
    <w:lvl w:ilvl="0">
      <w:start w:val="1"/>
      <w:numFmt w:val="decimal"/>
      <w:lvlText w:val="%1."/>
      <w:lvlJc w:val="left"/>
      <w:pPr>
        <w:ind w:left="1288" w:hanging="360"/>
      </w:pPr>
      <w:rPr>
        <w:color w:val="000000"/>
        <w:lang w:val="pl-P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874177"/>
    <w:rsid w:val="00170066"/>
    <w:rsid w:val="00874177"/>
    <w:rsid w:val="00E1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74C6F6-8880-473B-974B-245AF437C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rFonts w:cs="Times New Roman"/>
      <w:color w:val="0000FF"/>
      <w:u w:val="single"/>
    </w:rPr>
  </w:style>
  <w:style w:type="paragraph" w:styleId="Nagwek">
    <w:name w:val="header"/>
    <w:basedOn w:val="Normalny"/>
    <w:rPr>
      <w:rFonts w:ascii="Calibri" w:hAnsi="Calibri" w:cs="Calibri"/>
      <w:sz w:val="20"/>
      <w:szCs w:val="20"/>
    </w:rPr>
  </w:style>
  <w:style w:type="character" w:customStyle="1" w:styleId="NagwekZnak">
    <w:name w:val="Nagłówek Znak"/>
    <w:basedOn w:val="Domylnaczcionkaakapitu"/>
    <w:rPr>
      <w:rFonts w:ascii="Calibri" w:eastAsia="Calibri" w:hAnsi="Calibri" w:cs="Calibri"/>
      <w:sz w:val="20"/>
      <w:szCs w:val="20"/>
      <w:lang w:eastAsia="ar-SA"/>
    </w:rPr>
  </w:style>
  <w:style w:type="paragraph" w:styleId="Stopka">
    <w:name w:val="footer"/>
    <w:basedOn w:val="Normalny"/>
    <w:rPr>
      <w:rFonts w:ascii="Calibri" w:hAnsi="Calibri" w:cs="Calibri"/>
      <w:sz w:val="20"/>
      <w:szCs w:val="20"/>
    </w:rPr>
  </w:style>
  <w:style w:type="character" w:customStyle="1" w:styleId="StopkaZnak">
    <w:name w:val="Stopka Znak"/>
    <w:basedOn w:val="Domylnaczcionkaakapitu"/>
    <w:rPr>
      <w:rFonts w:ascii="Calibri" w:eastAsia="Calibri" w:hAnsi="Calibri" w:cs="Calibri"/>
      <w:sz w:val="20"/>
      <w:szCs w:val="20"/>
      <w:lang w:eastAsia="ar-SA"/>
    </w:rPr>
  </w:style>
  <w:style w:type="paragraph" w:customStyle="1" w:styleId="Tekstpodstawowy21">
    <w:name w:val="Tekst podstawowy 21"/>
    <w:basedOn w:val="Normalny"/>
    <w:pPr>
      <w:jc w:val="both"/>
    </w:pPr>
    <w:rPr>
      <w:rFonts w:ascii="Ottawa" w:hAnsi="Ottawa" w:cs="Ottawa"/>
      <w:sz w:val="20"/>
      <w:szCs w:val="20"/>
    </w:rPr>
  </w:style>
  <w:style w:type="paragraph" w:styleId="Akapitzlist">
    <w:name w:val="List Paragraph"/>
    <w:basedOn w:val="Normalny"/>
    <w:pPr>
      <w:ind w:left="708"/>
    </w:pPr>
  </w:style>
  <w:style w:type="paragraph" w:customStyle="1" w:styleId="Nagwek1">
    <w:name w:val="Nagłówek1"/>
    <w:basedOn w:val="Normalny"/>
    <w:next w:val="Tekstpodstawowy"/>
    <w:pPr>
      <w:keepNext/>
      <w:widowControl w:val="0"/>
      <w:spacing w:before="240" w:after="120"/>
    </w:pPr>
    <w:rPr>
      <w:rFonts w:ascii="Arial" w:eastAsia="Arial Unicode MS" w:hAnsi="Arial" w:cs="Mangal"/>
      <w:kern w:val="3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character" w:customStyle="1" w:styleId="TekstpodstawowyZnak">
    <w:name w:val="Tekst podstawowy Znak"/>
    <w:basedOn w:val="Domylnaczcionkaakapitu"/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420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2</cp:revision>
  <dcterms:created xsi:type="dcterms:W3CDTF">2022-11-21T12:57:00Z</dcterms:created>
  <dcterms:modified xsi:type="dcterms:W3CDTF">2022-11-21T12:57:00Z</dcterms:modified>
</cp:coreProperties>
</file>