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A366BD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4D06C4">
        <w:rPr>
          <w:rFonts w:ascii="Arial" w:hAnsi="Arial" w:cs="Arial"/>
          <w:b/>
          <w:bCs/>
          <w:sz w:val="20"/>
        </w:rPr>
        <w:t>4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4D06C4">
        <w:rPr>
          <w:rFonts w:ascii="Arial" w:hAnsi="Arial" w:cs="Arial"/>
          <w:b/>
          <w:bCs/>
          <w:sz w:val="20"/>
        </w:rPr>
        <w:t>3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</w:t>
      </w:r>
      <w:proofErr w:type="gramStart"/>
      <w:r w:rsidRPr="00F55DDD">
        <w:rPr>
          <w:rFonts w:ascii="Arial" w:hAnsi="Arial" w:cs="Arial"/>
          <w:sz w:val="20"/>
          <w:szCs w:val="20"/>
        </w:rPr>
        <w:t xml:space="preserve">asortymentu </w:t>
      </w:r>
      <w:r>
        <w:rPr>
          <w:rFonts w:ascii="Arial" w:hAnsi="Arial" w:cs="Arial"/>
          <w:sz w:val="20"/>
          <w:szCs w:val="20"/>
        </w:rPr>
        <w:t xml:space="preserve"> będącego</w:t>
      </w:r>
      <w:proofErr w:type="gramEnd"/>
      <w:r>
        <w:rPr>
          <w:rFonts w:ascii="Arial" w:hAnsi="Arial" w:cs="Arial"/>
          <w:sz w:val="20"/>
          <w:szCs w:val="20"/>
        </w:rPr>
        <w:t xml:space="preserve">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 xml:space="preserve">ający wykorzysta nie mniej niż </w:t>
      </w:r>
      <w:r w:rsidR="00A366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od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A366BD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</w:r>
      <w:proofErr w:type="gramStart"/>
      <w:r w:rsidR="00FA0923">
        <w:rPr>
          <w:rFonts w:ascii="Arial" w:hAnsi="Arial" w:cs="Arial"/>
          <w:sz w:val="20"/>
          <w:szCs w:val="20"/>
        </w:rPr>
        <w:t>w</w:t>
      </w:r>
      <w:proofErr w:type="gramEnd"/>
      <w:r w:rsidR="00FA0923">
        <w:rPr>
          <w:rFonts w:ascii="Arial" w:hAnsi="Arial" w:cs="Arial"/>
          <w:sz w:val="20"/>
          <w:szCs w:val="20"/>
        </w:rPr>
        <w:t xml:space="preserve"> Załączniku Nr 9 do umowy.</w:t>
      </w:r>
    </w:p>
    <w:p w:rsidR="00176E60" w:rsidRDefault="00176E60" w:rsidP="00176E60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176E60" w:rsidRDefault="00176E60" w:rsidP="00176E60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176E60" w:rsidRDefault="00176E60" w:rsidP="00176E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)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 xml:space="preserve">zasad gromadzenia i wysokości wpłat do pracowniczych planów kapitałowych, o których mowa w ustawie z dnia 4 października 2018 r. o pracowniczych planach </w:t>
      </w:r>
      <w:r w:rsidRPr="00552B9E">
        <w:rPr>
          <w:rFonts w:ascii="Arial" w:hAnsi="Arial" w:cs="Arial"/>
          <w:sz w:val="20"/>
          <w:szCs w:val="20"/>
        </w:rPr>
        <w:lastRenderedPageBreak/>
        <w:t>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176E60" w:rsidRPr="00104B03" w:rsidRDefault="00176E60" w:rsidP="00176E60">
      <w:pPr>
        <w:jc w:val="both"/>
        <w:rPr>
          <w:rFonts w:ascii="Arial" w:hAnsi="Arial" w:cs="Arial"/>
          <w:sz w:val="20"/>
          <w:szCs w:val="20"/>
        </w:rPr>
      </w:pPr>
    </w:p>
    <w:p w:rsidR="00176E60" w:rsidRDefault="00176E60" w:rsidP="00176E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zm</w:t>
      </w:r>
      <w:proofErr w:type="spellEnd"/>
      <w:proofErr w:type="gramEnd"/>
      <w:r w:rsidRPr="00604C7B">
        <w:rPr>
          <w:rFonts w:ascii="Arial" w:hAnsi="Arial" w:cs="Arial"/>
          <w:sz w:val="20"/>
          <w:szCs w:val="20"/>
        </w:rPr>
        <w:t xml:space="preserve">) strony: </w:t>
      </w: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18 % i będzie każdorazowo ustalany w oparciu o komunikat Prezesa GUS wskazujący na wzrost cen i towarów w odniesieniu do miesiąca w którym umowa była zawierana i miesiąca:</w:t>
      </w: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</w:t>
      </w:r>
      <w:proofErr w:type="gramStart"/>
      <w:r w:rsidRPr="00604C7B">
        <w:rPr>
          <w:rFonts w:ascii="Arial" w:hAnsi="Arial" w:cs="Arial"/>
          <w:bCs/>
          <w:sz w:val="20"/>
          <w:szCs w:val="20"/>
        </w:rPr>
        <w:t>miesięcy</w:t>
      </w:r>
      <w:r>
        <w:rPr>
          <w:rFonts w:ascii="Arial" w:hAnsi="Arial" w:cs="Arial"/>
          <w:bCs/>
          <w:sz w:val="20"/>
          <w:szCs w:val="20"/>
        </w:rPr>
        <w:t xml:space="preserve"> (je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żeli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dotyczy)</w:t>
      </w:r>
      <w:r w:rsidRPr="00604C7B">
        <w:rPr>
          <w:rFonts w:ascii="Arial" w:hAnsi="Arial" w:cs="Arial"/>
          <w:bCs/>
          <w:sz w:val="20"/>
          <w:szCs w:val="20"/>
        </w:rPr>
        <w:t xml:space="preserve">, aż do zakończenia trwania umowy. </w:t>
      </w:r>
    </w:p>
    <w:p w:rsidR="00176E60" w:rsidRPr="00604C7B" w:rsidRDefault="00176E60" w:rsidP="00176E60">
      <w:pPr>
        <w:rPr>
          <w:rFonts w:ascii="Arial" w:hAnsi="Arial" w:cs="Arial"/>
          <w:b/>
          <w:bCs/>
          <w:sz w:val="20"/>
          <w:szCs w:val="20"/>
        </w:rPr>
      </w:pPr>
    </w:p>
    <w:p w:rsidR="00176E60" w:rsidRPr="00604C7B" w:rsidRDefault="00176E60" w:rsidP="00176E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176E60" w:rsidRPr="00604C7B" w:rsidRDefault="00176E60" w:rsidP="00176E60">
      <w:pPr>
        <w:rPr>
          <w:rFonts w:ascii="Arial" w:hAnsi="Arial" w:cs="Arial"/>
          <w:sz w:val="20"/>
          <w:szCs w:val="20"/>
        </w:rPr>
      </w:pPr>
    </w:p>
    <w:p w:rsidR="00176E60" w:rsidRPr="00604C7B" w:rsidRDefault="00176E60" w:rsidP="00176E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50 % wynagrodzenia zastrzeżonego w dniu zawarcia umowy.</w:t>
      </w:r>
    </w:p>
    <w:p w:rsidR="00176E60" w:rsidRPr="00604C7B" w:rsidRDefault="00176E60" w:rsidP="00176E60">
      <w:pPr>
        <w:rPr>
          <w:rFonts w:ascii="Arial" w:hAnsi="Arial" w:cs="Arial"/>
          <w:sz w:val="20"/>
          <w:szCs w:val="20"/>
        </w:rPr>
      </w:pPr>
    </w:p>
    <w:p w:rsidR="00FA0923" w:rsidRDefault="00176E60" w:rsidP="00F92989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min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</w:t>
      </w:r>
      <w:proofErr w:type="gramStart"/>
      <w:r w:rsidR="00D42D51">
        <w:rPr>
          <w:rFonts w:ascii="Arial" w:hAnsi="Arial" w:cs="Arial"/>
          <w:b/>
          <w:sz w:val="20"/>
          <w:szCs w:val="20"/>
        </w:rPr>
        <w:t xml:space="preserve">ust. 1 , </w:t>
      </w:r>
      <w:proofErr w:type="gramEnd"/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C22DA0">
        <w:rPr>
          <w:rFonts w:ascii="Arial" w:hAnsi="Arial" w:cs="Arial"/>
          <w:sz w:val="20"/>
          <w:szCs w:val="20"/>
        </w:rPr>
        <w:t>na okres</w:t>
      </w:r>
      <w:r w:rsidR="00D42D51">
        <w:rPr>
          <w:rFonts w:ascii="Arial" w:hAnsi="Arial" w:cs="Arial"/>
          <w:sz w:val="20"/>
          <w:szCs w:val="20"/>
        </w:rPr>
        <w:t xml:space="preserve"> </w:t>
      </w:r>
      <w:r w:rsidR="00904D08">
        <w:rPr>
          <w:rFonts w:ascii="Arial" w:hAnsi="Arial" w:cs="Arial"/>
          <w:sz w:val="20"/>
          <w:szCs w:val="20"/>
          <w:highlight w:val="yellow"/>
        </w:rPr>
        <w:t>1</w:t>
      </w:r>
      <w:r w:rsidR="004D06C4">
        <w:rPr>
          <w:rFonts w:ascii="Arial" w:hAnsi="Arial" w:cs="Arial"/>
          <w:sz w:val="20"/>
          <w:szCs w:val="20"/>
          <w:highlight w:val="yellow"/>
        </w:rPr>
        <w:t>2</w:t>
      </w:r>
      <w:r w:rsidR="002532E4"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="002532E4"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A366BD">
        <w:rPr>
          <w:rFonts w:ascii="Arial" w:hAnsi="Arial" w:cs="Arial"/>
          <w:sz w:val="20"/>
          <w:szCs w:val="20"/>
        </w:rPr>
        <w:t>zwłoki</w:t>
      </w:r>
      <w:r w:rsidR="002356C1">
        <w:rPr>
          <w:rFonts w:ascii="Arial" w:hAnsi="Arial" w:cs="Arial"/>
          <w:sz w:val="20"/>
          <w:szCs w:val="20"/>
        </w:rPr>
        <w:t xml:space="preserve">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 w:rsidR="00A009AB">
        <w:rPr>
          <w:rFonts w:ascii="Arial" w:hAnsi="Arial" w:cs="Arial"/>
          <w:bCs/>
          <w:sz w:val="20"/>
          <w:szCs w:val="20"/>
        </w:rPr>
        <w:t>a</w:t>
      </w:r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6E60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06C4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7C5BB-425E-45E1-BABC-3156DFE8B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2038</Words>
  <Characters>12232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</cp:revision>
  <cp:lastPrinted>2017-10-26T07:56:00Z</cp:lastPrinted>
  <dcterms:created xsi:type="dcterms:W3CDTF">2023-03-02T11:53:00Z</dcterms:created>
  <dcterms:modified xsi:type="dcterms:W3CDTF">2023-03-02T11:57:00Z</dcterms:modified>
</cp:coreProperties>
</file>