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6F87E49C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433BC9">
        <w:rPr>
          <w:rFonts w:cs="Arial"/>
        </w:rPr>
        <w:t>8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930F12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4DF8893" w:rsidR="00CF03A4" w:rsidRPr="00433BC9" w:rsidRDefault="00433BC9" w:rsidP="00433BC9">
      <w:proofErr w:type="gramStart"/>
      <w:r w:rsidRPr="00433BC9">
        <w:rPr>
          <w:rFonts w:ascii="Arial" w:hAnsi="Arial" w:cs="Arial"/>
          <w:b/>
          <w:sz w:val="24"/>
        </w:rPr>
        <w:t>Elektromiograf</w:t>
      </w:r>
      <w:r w:rsidR="0002633A" w:rsidRPr="00433BC9">
        <w:rPr>
          <w:rFonts w:ascii="Arial" w:hAnsi="Arial" w:cs="Arial"/>
          <w:b/>
          <w:sz w:val="32"/>
          <w:szCs w:val="24"/>
        </w:rPr>
        <w:t xml:space="preserve"> </w:t>
      </w:r>
      <w:r w:rsidR="008B3402">
        <w:rPr>
          <w:sz w:val="24"/>
          <w:szCs w:val="24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  <w:proofErr w:type="gram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AE9182A" w:rsidR="00653A98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Liczba kanałów min. 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7E5D0013" w:rsidR="00653A98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Podstawa czasowa min 3.2, 0.32, 0.02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45FBE9B5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Częstotliwość pomiarowa min. 50 kHz/kanał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6ABD67F1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IMRR min. 140 </w:t>
            </w:r>
            <w:proofErr w:type="spellStart"/>
            <w:r w:rsidRPr="003300B2">
              <w:rPr>
                <w:rFonts w:ascii="Arial" w:hAnsi="Arial" w:cs="Arial"/>
              </w:rPr>
              <w:t>dB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0F33FEE2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CMRR min. 100 </w:t>
            </w:r>
            <w:proofErr w:type="spellStart"/>
            <w:r w:rsidRPr="003300B2">
              <w:rPr>
                <w:rFonts w:ascii="Arial" w:hAnsi="Arial" w:cs="Arial"/>
              </w:rPr>
              <w:t>dB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5F517D7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Impedancja wejściowa min. 10 GΩ || 25pF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24ACE691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Zasilanie: 220-240 V AC 50/60 </w:t>
            </w:r>
            <w:proofErr w:type="spellStart"/>
            <w:r w:rsidRPr="003300B2">
              <w:rPr>
                <w:rFonts w:ascii="Arial" w:hAnsi="Arial" w:cs="Arial"/>
              </w:rPr>
              <w:t>Hz</w:t>
            </w:r>
            <w:proofErr w:type="spellEnd"/>
            <w:r w:rsidRPr="003300B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1A60DDB9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Wyjścia TTL min. 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3D61CDCF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Ładowanie indukcyjne głowicy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02DDC447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Zasilanie głowicy bateryjne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3AFBBA54" w:rsidR="00093AF0" w:rsidRPr="003300B2" w:rsidRDefault="00A40EA4" w:rsidP="00093AF0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Transmisja danych z głowicy za pomocą światłowodu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285A8E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26A245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2399650A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Klasa urządzenia </w:t>
            </w:r>
            <w:proofErr w:type="spellStart"/>
            <w:r w:rsidRPr="003300B2">
              <w:rPr>
                <w:rFonts w:ascii="Arial" w:hAnsi="Arial" w:cs="Arial"/>
              </w:rPr>
              <w:t>IIa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52EB3F17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Dynamiczny pomiar impedancji min. 0-50 kHz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2824C8AF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Wymiary pojedynczej głowicy maks. 100x60x150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3B585980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Waga systemu ok. 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DE854" w14:textId="48DF2BB9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Stymulator elektryczny min. 2 kanałowy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E4D5A0C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7596783E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570DCF">
              <w:rPr>
                <w:rFonts w:ascii="Arial" w:hAnsi="Arial" w:cs="Arial"/>
              </w:rPr>
              <w:t>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B2A6CD" w14:textId="5DED8C1A" w:rsidR="002019FF" w:rsidRPr="003300B2" w:rsidRDefault="00A40EA4" w:rsidP="002019FF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Wskaźniki operacyjne LED na stymulatorze elektrycznym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B5C08A" w14:textId="77777777" w:rsidR="00F13F0F" w:rsidRPr="003300B2" w:rsidRDefault="00F13F0F" w:rsidP="00F13F0F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  <w:r w:rsidR="00FA1BB5" w:rsidRPr="003300B2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A86592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288FCEA6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2</w:t>
            </w:r>
            <w:r w:rsidR="00570DC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54EA5F" w14:textId="77777777" w:rsidR="00A40EA4" w:rsidRPr="003300B2" w:rsidRDefault="00F13F0F" w:rsidP="00A40EA4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 </w:t>
            </w:r>
            <w:r w:rsidR="00A40EA4" w:rsidRPr="003300B2">
              <w:rPr>
                <w:rFonts w:ascii="Arial" w:hAnsi="Arial" w:cs="Arial"/>
              </w:rPr>
              <w:t>Cechy stymulatora elektrycznego:</w:t>
            </w:r>
          </w:p>
          <w:p w14:paraId="02AFEEC5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Zakres stymulacji elektrycznej min. 100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μA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do 100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(kroki 10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μA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to 1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267AE25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Rodzaje stymulacji elektrycznej: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positive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negative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alternating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bi-phasic</w:t>
            </w:r>
            <w:proofErr w:type="spellEnd"/>
          </w:p>
          <w:p w14:paraId="4E908C39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Czas trwania impulsu min. 50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μs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do 1 ms</w:t>
            </w:r>
          </w:p>
          <w:p w14:paraId="35ABEB8F" w14:textId="1A603BD4" w:rsidR="00F13F0F" w:rsidRPr="003300B2" w:rsidRDefault="00A40EA4" w:rsidP="00A40EA4">
            <w:pPr>
              <w:pStyle w:val="Akapitzlist"/>
              <w:numPr>
                <w:ilvl w:val="0"/>
                <w:numId w:val="12"/>
              </w:numPr>
              <w:spacing w:before="40" w:afterLines="40" w:after="96"/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Maksymalna częstotliwość min. 300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3300B2" w:rsidRDefault="00F13F0F" w:rsidP="00F13F0F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4242E816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38D2147D" w:rsidR="00F13F0F" w:rsidRPr="003300B2" w:rsidRDefault="00A40EA4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System montowany na wózku z ramieniem do mocowania głowicy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3300B2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593017DC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48412413" w:rsidR="00F13F0F" w:rsidRPr="003300B2" w:rsidRDefault="00A40EA4" w:rsidP="00653A98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 zestawie dedykowana klawiatura do obsługi oprogramowania EMG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3300B2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7B6665EB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3F5FE044" w:rsidR="00F13F0F" w:rsidRPr="00981A21" w:rsidRDefault="00981A21" w:rsidP="00D10DCB">
            <w:pPr>
              <w:spacing w:before="40" w:afterLines="40" w:after="96"/>
              <w:rPr>
                <w:rFonts w:ascii="Arial" w:hAnsi="Arial" w:cs="Arial"/>
              </w:rPr>
            </w:pPr>
            <w:r w:rsidRPr="00981A21">
              <w:rPr>
                <w:rFonts w:ascii="Arial" w:hAnsi="Arial" w:cs="Arial"/>
              </w:rPr>
              <w:t xml:space="preserve">Cichy komputer wyposażony w zasilacz medyczny, zintegrowany z wózkiem, minimum 8 GB RAM, dysk twardy o pojemności minimum 1TB, interfejs sieciowy RJ45 </w:t>
            </w:r>
            <w:proofErr w:type="spellStart"/>
            <w:r w:rsidRPr="00981A21">
              <w:rPr>
                <w:rFonts w:ascii="Arial" w:hAnsi="Arial" w:cs="Arial"/>
              </w:rPr>
              <w:t>GbE</w:t>
            </w:r>
            <w:proofErr w:type="spellEnd"/>
            <w:r w:rsidRPr="00981A21">
              <w:rPr>
                <w:rFonts w:ascii="Arial" w:hAnsi="Arial" w:cs="Arial"/>
              </w:rPr>
              <w:t>. System operacyjny z gwarantowanym wsparciem aktualizacyjnym uwzględniającym poprawki funkcjonalne oraz bezpieczeństwa i odporności systemu na zagrożenia. 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3300B2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</w:t>
            </w:r>
            <w:r w:rsidR="00F06835" w:rsidRPr="003300B2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7A4E6694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CEC8" w14:textId="37539DC6" w:rsidR="004E1E0B" w:rsidRPr="00981A21" w:rsidRDefault="00981A21" w:rsidP="00A40EA4">
            <w:pPr>
              <w:spacing w:before="40" w:afterLines="40" w:after="96"/>
              <w:rPr>
                <w:rFonts w:ascii="Arial" w:hAnsi="Arial" w:cs="Arial"/>
              </w:rPr>
            </w:pPr>
            <w:r w:rsidRPr="00981A21">
              <w:rPr>
                <w:rFonts w:ascii="Arial" w:hAnsi="Arial" w:cs="Arial"/>
              </w:rPr>
              <w:t>Monitor min. 23” w pełni kompatybilny z komputerem i dostosowany do optymalnej współpracy z oprogramowaniem.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21FA59A" w14:textId="77777777" w:rsidR="00F13F0F" w:rsidRPr="003300B2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</w:t>
            </w:r>
            <w:r w:rsidR="004E1E0B" w:rsidRPr="003300B2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432108C8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30AEDFD9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54642414" w:rsidR="00FA1BB5" w:rsidRPr="00981A21" w:rsidRDefault="00981A21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981A21">
              <w:rPr>
                <w:rFonts w:ascii="Arial" w:hAnsi="Arial" w:cs="Arial"/>
              </w:rPr>
              <w:t>Drukarka laserowa monochromatyczna w pełni współpracująca z dostarczanym oprogramowaniem.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68A31664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C13EA4" w14:textId="77777777" w:rsidR="00A40EA4" w:rsidRPr="003300B2" w:rsidRDefault="00A40EA4" w:rsidP="00A40EA4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Moduły oprogramowania: </w:t>
            </w:r>
          </w:p>
          <w:p w14:paraId="6E8D16EE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300B2">
              <w:rPr>
                <w:rFonts w:ascii="Arial" w:hAnsi="Arial" w:cs="Arial"/>
                <w:sz w:val="20"/>
                <w:szCs w:val="20"/>
              </w:rPr>
              <w:t>baza</w:t>
            </w:r>
            <w:proofErr w:type="gramEnd"/>
            <w:r w:rsidRPr="003300B2">
              <w:rPr>
                <w:rFonts w:ascii="Arial" w:hAnsi="Arial" w:cs="Arial"/>
                <w:sz w:val="20"/>
                <w:szCs w:val="20"/>
              </w:rPr>
              <w:t xml:space="preserve"> danych</w:t>
            </w:r>
          </w:p>
          <w:p w14:paraId="35B5A452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Review</w:t>
            </w:r>
            <w:proofErr w:type="spellEnd"/>
          </w:p>
          <w:p w14:paraId="146D9B02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300B2">
              <w:rPr>
                <w:rFonts w:ascii="Arial" w:hAnsi="Arial" w:cs="Arial"/>
                <w:sz w:val="20"/>
                <w:szCs w:val="20"/>
              </w:rPr>
              <w:t>narzędzie</w:t>
            </w:r>
            <w:proofErr w:type="gramEnd"/>
            <w:r w:rsidRPr="003300B2">
              <w:rPr>
                <w:rFonts w:ascii="Arial" w:hAnsi="Arial" w:cs="Arial"/>
                <w:sz w:val="20"/>
                <w:szCs w:val="20"/>
              </w:rPr>
              <w:t xml:space="preserve"> do raportów</w:t>
            </w:r>
          </w:p>
          <w:p w14:paraId="4BE05E90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EMG igłowe (NCS, NCV) </w:t>
            </w:r>
          </w:p>
          <w:p w14:paraId="7998950C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300B2">
              <w:rPr>
                <w:rFonts w:ascii="Arial" w:hAnsi="Arial" w:cs="Arial"/>
                <w:sz w:val="20"/>
                <w:szCs w:val="20"/>
              </w:rPr>
              <w:t>pomiar  MNC</w:t>
            </w:r>
            <w:proofErr w:type="gramEnd"/>
            <w:r w:rsidRPr="003300B2">
              <w:rPr>
                <w:rFonts w:ascii="Arial" w:hAnsi="Arial" w:cs="Arial"/>
                <w:sz w:val="20"/>
                <w:szCs w:val="20"/>
              </w:rPr>
              <w:t>, SNC</w:t>
            </w:r>
          </w:p>
          <w:p w14:paraId="6D9AEC49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F-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Wave</w:t>
            </w:r>
            <w:proofErr w:type="spellEnd"/>
          </w:p>
          <w:p w14:paraId="6B67A155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H and Blink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Reflex</w:t>
            </w:r>
            <w:proofErr w:type="spellEnd"/>
          </w:p>
          <w:p w14:paraId="01A51A9E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Inching</w:t>
            </w:r>
            <w:proofErr w:type="spellEnd"/>
          </w:p>
          <w:p w14:paraId="35FABFB2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MUP</w:t>
            </w:r>
          </w:p>
          <w:p w14:paraId="6F98CE27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Repetitive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29A634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300B2">
              <w:rPr>
                <w:rFonts w:ascii="Arial" w:hAnsi="Arial" w:cs="Arial"/>
                <w:sz w:val="20"/>
                <w:szCs w:val="20"/>
              </w:rPr>
              <w:t>moduł</w:t>
            </w:r>
            <w:proofErr w:type="gramEnd"/>
            <w:r w:rsidRPr="003300B2">
              <w:rPr>
                <w:rFonts w:ascii="Arial" w:hAnsi="Arial" w:cs="Arial"/>
                <w:sz w:val="20"/>
                <w:szCs w:val="20"/>
              </w:rPr>
              <w:t xml:space="preserve"> wartości normatywnych</w:t>
            </w:r>
          </w:p>
          <w:p w14:paraId="6CF0E96C" w14:textId="5CD9F26E" w:rsidR="00FA1BB5" w:rsidRPr="003300B2" w:rsidRDefault="00A40EA4" w:rsidP="00A40EA4">
            <w:pPr>
              <w:pStyle w:val="Akapitzlist"/>
              <w:numPr>
                <w:ilvl w:val="0"/>
                <w:numId w:val="13"/>
              </w:numPr>
              <w:spacing w:before="40" w:afterLines="40" w:after="96"/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Macro EMG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12AAFFDA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4AC89CE6" w:rsidR="00FA1BB5" w:rsidRPr="003300B2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 zestawie moduł AEP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5F658648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22F7F928" w:rsidR="00FA1BB5" w:rsidRPr="003300B2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W zestawie słuchawki nauszne </w:t>
            </w:r>
            <w:proofErr w:type="gramStart"/>
            <w:r w:rsidRPr="003300B2">
              <w:rPr>
                <w:rFonts w:ascii="Arial" w:hAnsi="Arial" w:cs="Arial"/>
              </w:rPr>
              <w:t>wysokiej jakości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4D45AB47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25848" w14:textId="04A15ACD" w:rsidR="002019FF" w:rsidRPr="003300B2" w:rsidRDefault="00D10DCB" w:rsidP="00A40EA4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Granica m</w:t>
            </w:r>
            <w:r w:rsidR="00A40EA4" w:rsidRPr="003300B2">
              <w:rPr>
                <w:rFonts w:ascii="Arial" w:hAnsi="Arial" w:cs="Arial"/>
                <w:sz w:val="20"/>
                <w:szCs w:val="20"/>
              </w:rPr>
              <w:t>aksymalne</w:t>
            </w:r>
            <w:r>
              <w:rPr>
                <w:rFonts w:ascii="Arial" w:hAnsi="Arial" w:cs="Arial"/>
                <w:sz w:val="20"/>
                <w:szCs w:val="20"/>
              </w:rPr>
              <w:t>go</w:t>
            </w:r>
            <w:r w:rsidR="00A40EA4" w:rsidRPr="003300B2">
              <w:rPr>
                <w:rFonts w:ascii="Arial" w:hAnsi="Arial" w:cs="Arial"/>
                <w:sz w:val="20"/>
                <w:szCs w:val="20"/>
              </w:rPr>
              <w:t xml:space="preserve"> natężenie dźwięku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719DDF" w14:textId="77777777" w:rsidR="004E1E0B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C23413" w14:textId="77777777" w:rsidR="004E1E0B" w:rsidRPr="003300B2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1F9DDF7B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45C04CF9" w:rsidR="004E1E0B" w:rsidRPr="003300B2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Podziałka stymulacji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3300B2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5A9D12AC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570DCF">
              <w:rPr>
                <w:rFonts w:ascii="Arial" w:hAnsi="Arial" w:cs="Arial"/>
              </w:rPr>
              <w:t>1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2E013" w14:textId="16EC1664" w:rsidR="002019FF" w:rsidRPr="003300B2" w:rsidRDefault="00A40EA4" w:rsidP="004A5C8A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Typ dźwięku klik, seria, ton lub</w:t>
            </w:r>
            <w:r w:rsidR="004A5C8A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programowalne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BB0495" w14:textId="77777777" w:rsidR="004E1E0B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AB8D22" w14:textId="77777777" w:rsidR="004E1E0B" w:rsidRPr="003300B2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5D0EE51" w:rsidR="00F13F0F" w:rsidRPr="00E67EFF" w:rsidRDefault="00F0027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202E5729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77777777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F2830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7B4BFB5" w14:textId="77777777" w:rsidR="004A5C8A" w:rsidRDefault="004A5C8A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2E84585E" w14:textId="20617151" w:rsidR="002F2830" w:rsidRPr="00270EEE" w:rsidRDefault="004A5C8A" w:rsidP="002F283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2F2830">
              <w:rPr>
                <w:rFonts w:ascii="Arial" w:hAnsi="Arial" w:cs="Arial"/>
              </w:rPr>
              <w:t>owyżej</w:t>
            </w:r>
            <w:proofErr w:type="gramEnd"/>
            <w:r w:rsidR="002F2830">
              <w:rPr>
                <w:rFonts w:ascii="Arial" w:hAnsi="Arial" w:cs="Arial"/>
              </w:rPr>
              <w:t xml:space="preserve"> 12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>
              <w:rPr>
                <w:rFonts w:ascii="Arial" w:hAnsi="Arial" w:cs="Arial"/>
              </w:rPr>
              <w:t xml:space="preserve"> do </w:t>
            </w:r>
            <w:r w:rsidR="002F2830" w:rsidRPr="00270EEE">
              <w:rPr>
                <w:rFonts w:ascii="Arial" w:hAnsi="Arial" w:cs="Arial"/>
              </w:rPr>
              <w:t xml:space="preserve">24 </w:t>
            </w:r>
            <w:proofErr w:type="spellStart"/>
            <w:r w:rsidR="002F2830" w:rsidRPr="00270EEE">
              <w:rPr>
                <w:rFonts w:ascii="Arial" w:hAnsi="Arial" w:cs="Arial"/>
              </w:rPr>
              <w:t>mc</w:t>
            </w:r>
            <w:r w:rsidR="002F2830">
              <w:rPr>
                <w:rFonts w:ascii="Arial" w:hAnsi="Arial" w:cs="Arial"/>
              </w:rPr>
              <w:t>y</w:t>
            </w:r>
            <w:proofErr w:type="spellEnd"/>
            <w:r w:rsidR="002F283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2F2830" w:rsidRPr="00270EEE">
              <w:rPr>
                <w:rFonts w:ascii="Arial" w:hAnsi="Arial" w:cs="Arial"/>
              </w:rPr>
              <w:t>0 pkt</w:t>
            </w:r>
          </w:p>
          <w:p w14:paraId="444D79BB" w14:textId="71B7415D" w:rsidR="006B1829" w:rsidRPr="006B1829" w:rsidRDefault="006B1829" w:rsidP="006B1829">
            <w:pPr>
              <w:rPr>
                <w:rFonts w:ascii="Arial" w:hAnsi="Arial" w:cs="Arial"/>
              </w:rPr>
            </w:pPr>
            <w:r w:rsidRPr="006B1829">
              <w:rPr>
                <w:rFonts w:ascii="Arial" w:hAnsi="Arial" w:cs="Arial"/>
              </w:rPr>
              <w:t>powyżej 24 do 36</w:t>
            </w:r>
            <w:r>
              <w:rPr>
                <w:rFonts w:ascii="Arial" w:hAnsi="Arial" w:cs="Arial"/>
              </w:rPr>
              <w:t xml:space="preserve"> m-cy</w:t>
            </w:r>
            <w:r w:rsidRPr="006B1829">
              <w:rPr>
                <w:rFonts w:ascii="Arial" w:hAnsi="Arial" w:cs="Arial"/>
              </w:rPr>
              <w:t xml:space="preserve"> – 20 pkt</w:t>
            </w:r>
          </w:p>
          <w:p w14:paraId="6B43CE2D" w14:textId="77777777" w:rsidR="006B1829" w:rsidRPr="006B1829" w:rsidRDefault="006B1829" w:rsidP="006B1829">
            <w:pPr>
              <w:rPr>
                <w:rFonts w:ascii="Arial" w:hAnsi="Arial" w:cs="Arial"/>
              </w:rPr>
            </w:pPr>
            <w:proofErr w:type="gramStart"/>
            <w:r w:rsidRPr="006B1829">
              <w:rPr>
                <w:rFonts w:ascii="Arial" w:hAnsi="Arial" w:cs="Arial"/>
              </w:rPr>
              <w:t>powyżej</w:t>
            </w:r>
            <w:proofErr w:type="gramEnd"/>
            <w:r w:rsidRPr="006B1829">
              <w:rPr>
                <w:rFonts w:ascii="Arial" w:hAnsi="Arial" w:cs="Arial"/>
              </w:rPr>
              <w:t xml:space="preserve"> 36 – 48 m-</w:t>
            </w:r>
            <w:proofErr w:type="spellStart"/>
            <w:r w:rsidRPr="006B1829">
              <w:rPr>
                <w:rFonts w:ascii="Arial" w:hAnsi="Arial" w:cs="Arial"/>
              </w:rPr>
              <w:t>cy</w:t>
            </w:r>
            <w:proofErr w:type="spellEnd"/>
            <w:r w:rsidRPr="006B1829">
              <w:rPr>
                <w:rFonts w:ascii="Arial" w:hAnsi="Arial" w:cs="Arial"/>
              </w:rPr>
              <w:t>– 30 pkt</w:t>
            </w:r>
          </w:p>
          <w:p w14:paraId="6E3079DD" w14:textId="57B2641B" w:rsidR="002F2830" w:rsidRPr="005356E8" w:rsidRDefault="006B1829" w:rsidP="006B1829">
            <w:pPr>
              <w:snapToGrid w:val="0"/>
              <w:rPr>
                <w:rFonts w:ascii="Arial" w:hAnsi="Arial" w:cs="Arial"/>
              </w:rPr>
            </w:pPr>
            <w:proofErr w:type="gramStart"/>
            <w:r w:rsidRPr="006B1829">
              <w:rPr>
                <w:rFonts w:ascii="Arial" w:hAnsi="Arial" w:cs="Arial"/>
              </w:rPr>
              <w:t>powyżej</w:t>
            </w:r>
            <w:proofErr w:type="gramEnd"/>
            <w:r w:rsidRPr="006B1829">
              <w:rPr>
                <w:rFonts w:ascii="Arial" w:hAnsi="Arial" w:cs="Arial"/>
              </w:rPr>
              <w:t xml:space="preserve"> 48 m-</w:t>
            </w:r>
            <w:proofErr w:type="spellStart"/>
            <w:r w:rsidRPr="006B1829">
              <w:rPr>
                <w:rFonts w:ascii="Arial" w:hAnsi="Arial" w:cs="Arial"/>
              </w:rPr>
              <w:t>cy</w:t>
            </w:r>
            <w:proofErr w:type="spellEnd"/>
            <w:r w:rsidRPr="006B1829">
              <w:rPr>
                <w:rFonts w:ascii="Arial" w:hAnsi="Arial" w:cs="Arial"/>
              </w:rPr>
              <w:t xml:space="preserve"> - 40 pkt</w:t>
            </w:r>
            <w:r w:rsidRPr="005356E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3C2B2FC9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 xml:space="preserve">Wszelkiego rodzaju koszty związane z dodatkowym licencjonowaniem oraz integrowaniem </w:t>
            </w:r>
            <w:r w:rsidRPr="008D4F05">
              <w:rPr>
                <w:rFonts w:ascii="Arial" w:hAnsi="Arial" w:cs="Arial"/>
                <w:sz w:val="20"/>
                <w:szCs w:val="20"/>
              </w:rPr>
              <w:lastRenderedPageBreak/>
              <w:t>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0E31F" w14:textId="77777777" w:rsidR="0086081B" w:rsidRDefault="0086081B" w:rsidP="00C7451F">
      <w:r>
        <w:separator/>
      </w:r>
    </w:p>
  </w:endnote>
  <w:endnote w:type="continuationSeparator" w:id="0">
    <w:p w14:paraId="2D881C4E" w14:textId="77777777" w:rsidR="0086081B" w:rsidRDefault="0086081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930F12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930F12">
      <w:rPr>
        <w:noProof/>
      </w:rPr>
      <w:t>4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6D0F6" w14:textId="77777777" w:rsidR="0086081B" w:rsidRDefault="0086081B" w:rsidP="00C7451F">
      <w:r>
        <w:separator/>
      </w:r>
    </w:p>
  </w:footnote>
  <w:footnote w:type="continuationSeparator" w:id="0">
    <w:p w14:paraId="64AF0F6B" w14:textId="77777777" w:rsidR="0086081B" w:rsidRDefault="0086081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5ECF"/>
    <w:rsid w:val="00056425"/>
    <w:rsid w:val="00065A37"/>
    <w:rsid w:val="00093AF0"/>
    <w:rsid w:val="000C521B"/>
    <w:rsid w:val="000C64C5"/>
    <w:rsid w:val="000D0EB3"/>
    <w:rsid w:val="000D718B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54D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A5C8A"/>
    <w:rsid w:val="004B511C"/>
    <w:rsid w:val="004C60CC"/>
    <w:rsid w:val="004C6109"/>
    <w:rsid w:val="004D140C"/>
    <w:rsid w:val="004E1E0B"/>
    <w:rsid w:val="004E36C6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B1829"/>
    <w:rsid w:val="006C08F3"/>
    <w:rsid w:val="006C1B08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081B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0F12"/>
    <w:rsid w:val="009323B1"/>
    <w:rsid w:val="00946DEC"/>
    <w:rsid w:val="00951F12"/>
    <w:rsid w:val="009528DB"/>
    <w:rsid w:val="00964F73"/>
    <w:rsid w:val="00976CC5"/>
    <w:rsid w:val="00981A21"/>
    <w:rsid w:val="00984F6A"/>
    <w:rsid w:val="009902B6"/>
    <w:rsid w:val="00990826"/>
    <w:rsid w:val="009B7913"/>
    <w:rsid w:val="009C2FD9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EA4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0DCB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3B607-E89A-45D4-831B-457861D68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789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10</cp:revision>
  <cp:lastPrinted>2022-05-25T07:58:00Z</cp:lastPrinted>
  <dcterms:created xsi:type="dcterms:W3CDTF">2023-04-06T12:06:00Z</dcterms:created>
  <dcterms:modified xsi:type="dcterms:W3CDTF">2023-05-24T11:47:00Z</dcterms:modified>
</cp:coreProperties>
</file>