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E12ED0">
        <w:rPr>
          <w:rFonts w:ascii="Arial" w:hAnsi="Arial" w:cs="Arial"/>
          <w:b/>
          <w:color w:val="000000"/>
          <w:sz w:val="22"/>
          <w:szCs w:val="28"/>
        </w:rPr>
        <w:t>leków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E12ED0">
        <w:rPr>
          <w:rFonts w:ascii="Arial" w:hAnsi="Arial" w:cs="Arial"/>
          <w:bCs/>
          <w:sz w:val="22"/>
          <w:szCs w:val="22"/>
        </w:rPr>
        <w:t>14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652F66">
        <w:rPr>
          <w:rFonts w:ascii="Arial" w:hAnsi="Arial" w:cs="Arial"/>
          <w:bCs/>
          <w:sz w:val="22"/>
          <w:szCs w:val="22"/>
        </w:rPr>
        <w:t>3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bookmarkStart w:id="0" w:name="_GoBack"/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bookmarkEnd w:id="0"/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177B56">
        <w:rPr>
          <w:rFonts w:ascii="Arial" w:hAnsi="Arial" w:cs="Arial"/>
          <w:sz w:val="20"/>
          <w:szCs w:val="20"/>
        </w:rPr>
        <w:t>7 kwietnia 2022 r. (Dz. U. 2022 poz. 974)</w:t>
      </w:r>
      <w:r w:rsidR="00011664" w:rsidRPr="00C1653B">
        <w:rPr>
          <w:rFonts w:ascii="Arial" w:hAnsi="Arial" w:cs="Arial"/>
          <w:sz w:val="20"/>
          <w:szCs w:val="20"/>
        </w:rPr>
        <w:t>,</w:t>
      </w:r>
    </w:p>
    <w:p w:rsidR="003463AA" w:rsidRDefault="003463AA" w:rsidP="003463AA">
      <w:pPr>
        <w:tabs>
          <w:tab w:val="left" w:pos="540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póź.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3463AA" w:rsidRPr="00C1653B" w:rsidRDefault="003463AA" w:rsidP="003463AA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30.03.2001r. o kosmetykach (</w:t>
      </w:r>
      <w:r w:rsidRPr="007B2818">
        <w:rPr>
          <w:rFonts w:ascii="Arial" w:hAnsi="Arial" w:cs="Arial"/>
          <w:sz w:val="20"/>
          <w:szCs w:val="20"/>
        </w:rPr>
        <w:t>Dz.U. 2018 poz. 2227</w:t>
      </w:r>
      <w:r>
        <w:t>)</w:t>
      </w:r>
      <w:r>
        <w:rPr>
          <w:rFonts w:ascii="Arial" w:hAnsi="Arial" w:cs="Arial"/>
          <w:color w:val="000000"/>
          <w:sz w:val="20"/>
          <w:szCs w:val="20"/>
        </w:rPr>
        <w:t>;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 w:rsidR="00BF44E0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medyczny, dokonana przed jego wprowadzeniem do obrotu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Pr="00C1653B">
        <w:rPr>
          <w:rFonts w:ascii="Arial" w:hAnsi="Arial" w:cs="Arial"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>7 kwietnia 2022 r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o wyrobach medycznych </w:t>
      </w:r>
      <w:r>
        <w:rPr>
          <w:rFonts w:ascii="Arial" w:hAnsi="Arial" w:cs="Arial"/>
          <w:sz w:val="20"/>
          <w:szCs w:val="20"/>
        </w:rPr>
        <w:t>(Dz. U. 2022 poz. 974)</w:t>
      </w:r>
      <w:r w:rsidRPr="00C1653B">
        <w:rPr>
          <w:rFonts w:ascii="Arial" w:hAnsi="Arial" w:cs="Arial"/>
          <w:sz w:val="20"/>
          <w:szCs w:val="20"/>
        </w:rPr>
        <w:t>,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, </w:t>
      </w:r>
      <w:r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zakończonych wydaniem certyfikatu zgodności;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DF67A8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DF67A8" w:rsidRPr="00385F93" w:rsidRDefault="00DF67A8" w:rsidP="00DF67A8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DF67A8" w:rsidRPr="00385F93" w:rsidRDefault="00DF67A8" w:rsidP="00DF67A8">
      <w:pPr>
        <w:rPr>
          <w:rFonts w:ascii="Arial" w:hAnsi="Arial" w:cs="Arial"/>
          <w:b/>
          <w:sz w:val="20"/>
          <w:szCs w:val="20"/>
        </w:rPr>
      </w:pPr>
    </w:p>
    <w:p w:rsidR="00DF67A8" w:rsidRPr="00C1653B" w:rsidRDefault="00DF67A8" w:rsidP="00DF67A8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lastRenderedPageBreak/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89A" w:rsidRDefault="0012189A" w:rsidP="003265A0">
      <w:r>
        <w:separator/>
      </w:r>
    </w:p>
  </w:endnote>
  <w:endnote w:type="continuationSeparator" w:id="0">
    <w:p w:rsidR="0012189A" w:rsidRDefault="0012189A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89A" w:rsidRDefault="0012189A" w:rsidP="003265A0">
      <w:r>
        <w:separator/>
      </w:r>
    </w:p>
  </w:footnote>
  <w:footnote w:type="continuationSeparator" w:id="0">
    <w:p w:rsidR="0012189A" w:rsidRDefault="0012189A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93D"/>
    <w:rsid w:val="00006145"/>
    <w:rsid w:val="00011664"/>
    <w:rsid w:val="000643EC"/>
    <w:rsid w:val="000D1BCC"/>
    <w:rsid w:val="0010438E"/>
    <w:rsid w:val="0012189A"/>
    <w:rsid w:val="0014293D"/>
    <w:rsid w:val="00152FF7"/>
    <w:rsid w:val="00163815"/>
    <w:rsid w:val="00177B56"/>
    <w:rsid w:val="00182B21"/>
    <w:rsid w:val="00190E37"/>
    <w:rsid w:val="001B0C4A"/>
    <w:rsid w:val="00202763"/>
    <w:rsid w:val="0020586B"/>
    <w:rsid w:val="00230FF1"/>
    <w:rsid w:val="002421C8"/>
    <w:rsid w:val="0025286E"/>
    <w:rsid w:val="00280DC5"/>
    <w:rsid w:val="00281DA3"/>
    <w:rsid w:val="00290E3C"/>
    <w:rsid w:val="002B2B6F"/>
    <w:rsid w:val="002D43FB"/>
    <w:rsid w:val="002D50A2"/>
    <w:rsid w:val="002D6B4E"/>
    <w:rsid w:val="003265A0"/>
    <w:rsid w:val="0034602D"/>
    <w:rsid w:val="003463AA"/>
    <w:rsid w:val="00347D7A"/>
    <w:rsid w:val="0037304E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E4B5F"/>
    <w:rsid w:val="004F3853"/>
    <w:rsid w:val="004F5C1D"/>
    <w:rsid w:val="00506A76"/>
    <w:rsid w:val="005915E8"/>
    <w:rsid w:val="00592C50"/>
    <w:rsid w:val="005A0EE4"/>
    <w:rsid w:val="005E0FF1"/>
    <w:rsid w:val="005E4ADF"/>
    <w:rsid w:val="00652F66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B044AB"/>
    <w:rsid w:val="00B14574"/>
    <w:rsid w:val="00B25C19"/>
    <w:rsid w:val="00B27B58"/>
    <w:rsid w:val="00B35F3A"/>
    <w:rsid w:val="00B4622D"/>
    <w:rsid w:val="00BA2F66"/>
    <w:rsid w:val="00BF44E0"/>
    <w:rsid w:val="00C02A99"/>
    <w:rsid w:val="00C1653B"/>
    <w:rsid w:val="00C23715"/>
    <w:rsid w:val="00C23DC8"/>
    <w:rsid w:val="00C23E48"/>
    <w:rsid w:val="00C507E8"/>
    <w:rsid w:val="00C5740B"/>
    <w:rsid w:val="00CB50CB"/>
    <w:rsid w:val="00CD0E97"/>
    <w:rsid w:val="00CE6CBE"/>
    <w:rsid w:val="00CE7A19"/>
    <w:rsid w:val="00D03A88"/>
    <w:rsid w:val="00D12491"/>
    <w:rsid w:val="00D305A8"/>
    <w:rsid w:val="00D65285"/>
    <w:rsid w:val="00D66F9D"/>
    <w:rsid w:val="00D80422"/>
    <w:rsid w:val="00DA73BF"/>
    <w:rsid w:val="00DB4131"/>
    <w:rsid w:val="00DC6443"/>
    <w:rsid w:val="00DC75E6"/>
    <w:rsid w:val="00DD67EE"/>
    <w:rsid w:val="00DE2A39"/>
    <w:rsid w:val="00DF2D8D"/>
    <w:rsid w:val="00DF67A8"/>
    <w:rsid w:val="00E12ED0"/>
    <w:rsid w:val="00E62FC4"/>
    <w:rsid w:val="00E64EA8"/>
    <w:rsid w:val="00E82B55"/>
    <w:rsid w:val="00E96758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345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Aleksandra ASB. Błauciak</cp:lastModifiedBy>
  <cp:revision>26</cp:revision>
  <cp:lastPrinted>2012-04-10T10:51:00Z</cp:lastPrinted>
  <dcterms:created xsi:type="dcterms:W3CDTF">2021-04-23T07:48:00Z</dcterms:created>
  <dcterms:modified xsi:type="dcterms:W3CDTF">2023-06-21T08:26:00Z</dcterms:modified>
</cp:coreProperties>
</file>