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66CC60B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4E3C45">
        <w:rPr>
          <w:rFonts w:cs="Arial"/>
        </w:rPr>
        <w:t>2</w:t>
      </w:r>
      <w:r w:rsidR="00F73E18">
        <w:rPr>
          <w:rFonts w:cs="Arial"/>
        </w:rPr>
        <w:t>0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F73E18">
        <w:rPr>
          <w:rFonts w:cs="Arial"/>
        </w:rPr>
        <w:t>16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A7B7859" w:rsidR="00CF03A4" w:rsidRPr="00ED3808" w:rsidRDefault="00E67EFF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Aparat </w:t>
      </w:r>
      <w:r w:rsidR="004E3C45">
        <w:rPr>
          <w:sz w:val="24"/>
          <w:szCs w:val="24"/>
        </w:rPr>
        <w:t>EKG</w:t>
      </w:r>
      <w:r w:rsidR="008B3402">
        <w:rPr>
          <w:sz w:val="24"/>
          <w:szCs w:val="24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7901BCF" w:rsidR="00653A98" w:rsidRPr="00270EEE" w:rsidRDefault="00960E39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Aparat 12-kanałowy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A6886A8" w:rsidR="00653A98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Ekran </w:t>
            </w:r>
            <w:proofErr w:type="spellStart"/>
            <w:r w:rsidRPr="00270EEE">
              <w:rPr>
                <w:rFonts w:ascii="Arial" w:hAnsi="Arial" w:cs="Arial"/>
              </w:rPr>
              <w:t>graficzny-dotykowy</w:t>
            </w:r>
            <w:proofErr w:type="spellEnd"/>
            <w:r w:rsidRPr="00270EEE">
              <w:rPr>
                <w:rFonts w:ascii="Arial" w:hAnsi="Arial" w:cs="Arial"/>
              </w:rPr>
              <w:t xml:space="preserve"> LCD z możliwością podglądu 12 dowolnych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(oraz informacjami tekstowymi o parametrach zapisu i  wydruku oraz kontakcie każdej elektrody ze skórą)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379AB4A8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Wymiar ekranu 8,4”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6B458377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Wymiary aparatu </w:t>
            </w:r>
            <w:proofErr w:type="gramStart"/>
            <w:r w:rsidRPr="00270EEE">
              <w:rPr>
                <w:rFonts w:ascii="Arial" w:hAnsi="Arial" w:cs="Arial"/>
              </w:rPr>
              <w:t>max.  410x</w:t>
            </w:r>
            <w:proofErr w:type="gramEnd"/>
            <w:r w:rsidRPr="00270EEE">
              <w:rPr>
                <w:rFonts w:ascii="Arial" w:hAnsi="Arial" w:cs="Arial"/>
              </w:rPr>
              <w:t>310x125 mm tolerancja +/- 5%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7298F0E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Rozdzielczość ekranu (punkty 640 x 480)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7B07895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Klawiatura kombinowana alfanumeryczna i funkcyjna ekran dotykowy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65EE6EE9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Kontrola kontaktu każdej elektrody ze skórą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C548A9B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Zasilanie sieciowo-akumulatorowe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656E5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9A4B12" w14:textId="7049CB86" w:rsidR="00FA1BB5" w:rsidRDefault="00960E39" w:rsidP="00656E5E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</w:t>
            </w:r>
            <w:r w:rsidR="00656E5E">
              <w:rPr>
                <w:rFonts w:ascii="Arial" w:hAnsi="Arial" w:cs="Arial"/>
              </w:rPr>
              <w:t>wość korzystania z aparatu minimum do 6</w:t>
            </w:r>
            <w:r w:rsidRPr="00270EEE">
              <w:rPr>
                <w:rFonts w:ascii="Arial" w:hAnsi="Arial" w:cs="Arial"/>
              </w:rPr>
              <w:t>0 min</w:t>
            </w:r>
            <w:r w:rsidR="00656E5E">
              <w:rPr>
                <w:rFonts w:ascii="Arial" w:hAnsi="Arial" w:cs="Arial"/>
              </w:rPr>
              <w:t>ut</w:t>
            </w:r>
          </w:p>
          <w:p w14:paraId="6604596A" w14:textId="77777777" w:rsid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 w:rsidRPr="00656E5E">
              <w:rPr>
                <w:rFonts w:ascii="Arial" w:hAnsi="Arial" w:cs="Arial"/>
                <w:u w:val="single"/>
              </w:rPr>
              <w:t>Zasady oceny punktowej:</w:t>
            </w:r>
          </w:p>
          <w:p w14:paraId="0D464BC3" w14:textId="257AF854" w:rsid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- min. </w:t>
            </w:r>
            <w:r w:rsidRPr="00656E5E">
              <w:rPr>
                <w:rFonts w:ascii="Calibri" w:hAnsi="Calibri" w:cs="Calibri"/>
                <w:sz w:val="24"/>
                <w:szCs w:val="24"/>
              </w:rPr>
              <w:t>60 - 119 min</w:t>
            </w:r>
            <w:r>
              <w:rPr>
                <w:rFonts w:ascii="Calibri" w:hAnsi="Calibri" w:cs="Calibri"/>
                <w:sz w:val="24"/>
                <w:szCs w:val="24"/>
              </w:rPr>
              <w:t>ut</w:t>
            </w:r>
            <w:r w:rsidRPr="00656E5E">
              <w:rPr>
                <w:rFonts w:ascii="Calibri" w:hAnsi="Calibri" w:cs="Calibri"/>
                <w:sz w:val="24"/>
                <w:szCs w:val="24"/>
              </w:rPr>
              <w:t xml:space="preserve"> - 0 pkt</w:t>
            </w:r>
          </w:p>
          <w:p w14:paraId="10339141" w14:textId="799577DE" w:rsidR="00656E5E" w:rsidRP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656E5E">
              <w:rPr>
                <w:rFonts w:ascii="Calibri" w:hAnsi="Calibri" w:cs="Calibri"/>
                <w:sz w:val="24"/>
                <w:szCs w:val="24"/>
              </w:rPr>
              <w:t>120 min</w:t>
            </w:r>
            <w:r>
              <w:rPr>
                <w:rFonts w:ascii="Calibri" w:hAnsi="Calibri" w:cs="Calibri"/>
                <w:sz w:val="24"/>
                <w:szCs w:val="24"/>
              </w:rPr>
              <w:t>ut</w:t>
            </w:r>
            <w:r w:rsidRPr="00656E5E">
              <w:rPr>
                <w:rFonts w:ascii="Calibri" w:hAnsi="Calibri" w:cs="Calibri"/>
                <w:sz w:val="24"/>
                <w:szCs w:val="24"/>
              </w:rPr>
              <w:t xml:space="preserve"> i więcej - 10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F64628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ustawienia hasła dostępu</w:t>
            </w:r>
          </w:p>
          <w:p w14:paraId="05EE56B5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do</w:t>
            </w:r>
            <w:proofErr w:type="gramEnd"/>
            <w:r w:rsidRPr="00270EEE">
              <w:rPr>
                <w:rFonts w:ascii="Arial" w:hAnsi="Arial" w:cs="Arial"/>
              </w:rPr>
              <w:t xml:space="preserve"> aparatu uniemożliwiające</w:t>
            </w:r>
          </w:p>
          <w:p w14:paraId="2267730C" w14:textId="23811FFE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nieautoryzowany</w:t>
            </w:r>
            <w:proofErr w:type="gramEnd"/>
            <w:r w:rsidRPr="00270EEE">
              <w:rPr>
                <w:rFonts w:ascii="Arial" w:hAnsi="Arial" w:cs="Arial"/>
              </w:rPr>
              <w:t xml:space="preserve"> dostęp do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C8583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współpracy z</w:t>
            </w:r>
          </w:p>
          <w:p w14:paraId="6B6ABE0A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zewnętrznymi</w:t>
            </w:r>
            <w:proofErr w:type="gramEnd"/>
            <w:r w:rsidRPr="00270EEE">
              <w:rPr>
                <w:rFonts w:ascii="Arial" w:hAnsi="Arial" w:cs="Arial"/>
              </w:rPr>
              <w:t xml:space="preserve"> drukarkami</w:t>
            </w:r>
          </w:p>
          <w:p w14:paraId="45A95B82" w14:textId="79098276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lastRenderedPageBreak/>
              <w:t>wyposażonymi</w:t>
            </w:r>
            <w:proofErr w:type="gramEnd"/>
            <w:r w:rsidRPr="00270EEE">
              <w:rPr>
                <w:rFonts w:ascii="Arial" w:hAnsi="Arial" w:cs="Arial"/>
              </w:rPr>
              <w:t xml:space="preserve"> w protokół PCL5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C897BF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eksportu badań do</w:t>
            </w:r>
          </w:p>
          <w:p w14:paraId="7765FFB6" w14:textId="01725A13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komputera</w:t>
            </w:r>
            <w:proofErr w:type="gramEnd"/>
            <w:r w:rsidRPr="00270EEE">
              <w:rPr>
                <w:rFonts w:ascii="Arial" w:hAnsi="Arial" w:cs="Arial"/>
              </w:rPr>
              <w:t xml:space="preserve"> w formacie XML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69894304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Nieograniczona ilość profili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0E8B3D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utworzenia kartoteki</w:t>
            </w:r>
          </w:p>
          <w:p w14:paraId="07E03354" w14:textId="640092E0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lekarzy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F5A72E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wyboru wcześniej</w:t>
            </w:r>
          </w:p>
          <w:p w14:paraId="591FCBD4" w14:textId="2E1B53E6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utworzonego</w:t>
            </w:r>
            <w:proofErr w:type="gramEnd"/>
            <w:r w:rsidRPr="00270EEE">
              <w:rPr>
                <w:rFonts w:ascii="Arial" w:hAnsi="Arial" w:cs="Arial"/>
              </w:rPr>
              <w:t xml:space="preserve">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16FA61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Sygnalizacja rozładowania</w:t>
            </w:r>
          </w:p>
          <w:p w14:paraId="36902DBC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akumulatora</w:t>
            </w:r>
            <w:proofErr w:type="gramEnd"/>
            <w:r w:rsidRPr="00270EEE">
              <w:rPr>
                <w:rFonts w:ascii="Arial" w:hAnsi="Arial" w:cs="Arial"/>
              </w:rPr>
              <w:t>: dźwiękowa i świetlna</w:t>
            </w:r>
          </w:p>
          <w:p w14:paraId="3C3DE854" w14:textId="54375E9C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kontrolka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960E3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6E8A9888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846F10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8BE1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Waga: max. 6 kg (z wbudowanym akumulatorem)</w:t>
            </w:r>
          </w:p>
          <w:p w14:paraId="624A5313" w14:textId="77777777" w:rsidR="00960E39" w:rsidRPr="00270EEE" w:rsidRDefault="00960E39" w:rsidP="00960E39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70EEE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8770CD6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6 kg – 0 pkt</w:t>
            </w:r>
          </w:p>
          <w:p w14:paraId="2CB2A6CD" w14:textId="5861ECC6" w:rsidR="00F13F0F" w:rsidRPr="00270EEE" w:rsidRDefault="00960E39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Poniżej 6 kg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CB5C08A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  <w:r w:rsidR="00FA1BB5" w:rsidRPr="00270E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A86592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560A8E38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846F10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ABEB8F" w14:textId="27847FD1" w:rsidR="00F13F0F" w:rsidRPr="00270EEE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 </w:t>
            </w:r>
            <w:r w:rsidR="00960E39" w:rsidRPr="00270EEE">
              <w:rPr>
                <w:rFonts w:ascii="Arial" w:hAnsi="Arial" w:cs="Arial"/>
              </w:rPr>
              <w:t>Szerokość papieru min. 210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652754D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12B63E77" w:rsidR="00F13F0F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Rozdzielczość drukarki: oś OY 200 </w:t>
            </w:r>
            <w:proofErr w:type="spellStart"/>
            <w:r w:rsidRPr="00270EEE">
              <w:rPr>
                <w:rFonts w:ascii="Arial" w:hAnsi="Arial" w:cs="Arial"/>
              </w:rPr>
              <w:t>dpi</w:t>
            </w:r>
            <w:proofErr w:type="spellEnd"/>
            <w:r w:rsidRPr="00270EEE">
              <w:rPr>
                <w:rFonts w:ascii="Arial" w:hAnsi="Arial" w:cs="Arial"/>
              </w:rPr>
              <w:t xml:space="preserve">, oś OX 500 </w:t>
            </w:r>
            <w:proofErr w:type="spellStart"/>
            <w:r w:rsidRPr="00270EEE">
              <w:rPr>
                <w:rFonts w:ascii="Arial" w:hAnsi="Arial" w:cs="Arial"/>
              </w:rPr>
              <w:t>dpi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270EEE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81BAAEA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2FBD149F" w:rsidR="00F13F0F" w:rsidRPr="00270EEE" w:rsidRDefault="00960E39" w:rsidP="00653A98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Rodzaj papieru: rolka, składany, </w:t>
            </w:r>
            <w:proofErr w:type="spellStart"/>
            <w:r w:rsidRPr="00270EEE">
              <w:rPr>
                <w:rFonts w:ascii="Arial" w:hAnsi="Arial" w:cs="Arial"/>
              </w:rPr>
              <w:t>faxowy</w:t>
            </w:r>
            <w:proofErr w:type="spellEnd"/>
            <w:r w:rsidRPr="00270EEE">
              <w:rPr>
                <w:rFonts w:ascii="Arial" w:hAnsi="Arial" w:cs="Arial"/>
              </w:rPr>
              <w:t> 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08639451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56228BA9" w:rsidR="00F13F0F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Prędkość przesuwu papieru (mm/s) 5; 10;12.5; 25; 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270EEE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F06835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960E3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2C40C100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5581B91B" w:rsidR="004E1E0B" w:rsidRPr="00270EEE" w:rsidRDefault="00960E39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Rejestracja jednoczasowa sygnału EKG z 12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wg </w:t>
            </w:r>
            <w:proofErr w:type="spellStart"/>
            <w:r w:rsidRPr="00270EEE">
              <w:rPr>
                <w:rFonts w:ascii="Arial" w:hAnsi="Arial" w:cs="Arial"/>
              </w:rPr>
              <w:t>Eithovena</w:t>
            </w:r>
            <w:proofErr w:type="spellEnd"/>
            <w:r w:rsidRPr="00270EEE">
              <w:rPr>
                <w:rFonts w:ascii="Arial" w:hAnsi="Arial" w:cs="Arial"/>
              </w:rPr>
              <w:t>, Goldberga, Wilsona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1FA59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4E1E0B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2108C8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62EF6CF3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331A9F55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Ilość drukowanych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 profilu automatycznym: 3, 4, 6, 12, 3x4+1, 3x4+2, 3x4+3, 4x3+1, 6x2+1, 6x2+2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526A7DB0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4C83D951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Ilość drukowanych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 </w:t>
            </w:r>
            <w:proofErr w:type="gramStart"/>
            <w:r w:rsidRPr="00270EEE">
              <w:rPr>
                <w:rFonts w:ascii="Arial" w:hAnsi="Arial" w:cs="Arial"/>
              </w:rPr>
              <w:t>profilu  manualnym</w:t>
            </w:r>
            <w:proofErr w:type="gramEnd"/>
            <w:r w:rsidRPr="00270EEE">
              <w:rPr>
                <w:rFonts w:ascii="Arial" w:hAnsi="Arial" w:cs="Arial"/>
              </w:rPr>
              <w:t>: 3, 4, 6,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6385E9CA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3EEFE28B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Rejestracja w trybie automatycznym: z możliwością wydruku w czasie rzeczywistym lub wydruk wsteczny do 10s.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39D5C11E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0ACFAD8F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Detekcja kardiostymulatorów, 100 </w:t>
            </w:r>
            <w:proofErr w:type="spellStart"/>
            <w:r w:rsidRPr="00270EEE">
              <w:rPr>
                <w:rFonts w:ascii="Arial" w:hAnsi="Arial" w:cs="Arial"/>
              </w:rPr>
              <w:t>μs</w:t>
            </w:r>
            <w:proofErr w:type="spellEnd"/>
            <w:r w:rsidRPr="00270EEE">
              <w:rPr>
                <w:rFonts w:ascii="Arial" w:hAnsi="Arial" w:cs="Arial"/>
              </w:rPr>
              <w:t xml:space="preserve"> / dedykowany obwód z funkcją wykrywania 40000 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3CA390A4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28E31E76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Czułość (mm/</w:t>
            </w:r>
            <w:proofErr w:type="spellStart"/>
            <w:r w:rsidRPr="00270EEE">
              <w:rPr>
                <w:rFonts w:ascii="Arial" w:hAnsi="Arial" w:cs="Arial"/>
              </w:rPr>
              <w:t>mV</w:t>
            </w:r>
            <w:proofErr w:type="spellEnd"/>
            <w:r w:rsidRPr="00270EEE">
              <w:rPr>
                <w:rFonts w:ascii="Arial" w:hAnsi="Arial" w:cs="Arial"/>
              </w:rPr>
              <w:t>): 2,5; 5; 10;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19DDF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23413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527A50BC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73D35FA8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zakłóceń sieciowych (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>) 50-60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4EA59202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3</w:t>
            </w:r>
            <w:r w:rsidR="00846F10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4E998B7C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zakłóceń mięśniowych (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>) 25; 35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B0495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B8D22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4D513C9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5F1E1" w14:textId="77777777" w:rsidR="00960E39" w:rsidRPr="00270EEE" w:rsidRDefault="00960E39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izolinii w zakresie 0.05Hz-1,5</w:t>
            </w:r>
          </w:p>
          <w:p w14:paraId="579A0D13" w14:textId="7EED289D" w:rsidR="004E1E0B" w:rsidRPr="00270EEE" w:rsidRDefault="00960E39" w:rsidP="00960E39">
            <w:pPr>
              <w:spacing w:before="40" w:afterLines="40" w:after="96"/>
              <w:rPr>
                <w:rFonts w:ascii="Arial" w:hAnsi="Arial" w:cs="Arial"/>
              </w:rPr>
            </w:pP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 xml:space="preserve"> (3,2 s – 0,1s),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4564D607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1BEB6CEB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Filtr </w:t>
            </w:r>
            <w:proofErr w:type="spellStart"/>
            <w:r w:rsidRPr="00270EEE">
              <w:rPr>
                <w:rFonts w:ascii="Arial" w:hAnsi="Arial" w:cs="Arial"/>
              </w:rPr>
              <w:t>autodaptacyjny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1667E16F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735F92F6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Sygnał dźwiękowy tętna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779C8E73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3BEBDA81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Baza danych min. 250 zapisów EKG w pamięci aparatu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64328A9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61CF44CF" w:rsidR="00F13F0F" w:rsidRPr="00270EEE" w:rsidRDefault="00960E39" w:rsidP="00653A98">
            <w:pPr>
              <w:rPr>
                <w:rFonts w:ascii="Arial" w:hAnsi="Arial" w:cs="Arial"/>
                <w:lang w:val="en-US"/>
              </w:rPr>
            </w:pPr>
            <w:r w:rsidRPr="00270EEE">
              <w:rPr>
                <w:rFonts w:ascii="Arial" w:hAnsi="Arial" w:cs="Arial"/>
              </w:rPr>
              <w:t>Profil automatyczny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3CABD290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0C1B3F26" w:rsidR="00653A98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Profil manualny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</w:t>
            </w:r>
            <w:r w:rsidR="005356E8" w:rsidRPr="00270EEE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26B9C545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846F10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3F90533D" w:rsidR="00F0683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Nieograniczona liczba własnych profili użytkownika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270EEE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6848C9A8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6876CB0B" w:rsidR="00F13F0F" w:rsidRPr="00270EEE" w:rsidRDefault="00846F10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Tryb typu LONG (do wykrywania arytmii) umożliwiający monitoring do 10 min.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33E2BF5D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44113123" w:rsidR="00F13F0F" w:rsidRPr="00270EEE" w:rsidRDefault="00846F10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podglądu zapisów EKG bez drukowania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D32EDC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0FAA4B5D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653A98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28FF32A8" w:rsidR="00F13F0F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wykonania kopii badania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6614F2F6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4A3C340C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wpisania do wydruku danych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0D74E5D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5CEB5251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wpisania do wydruku danych lekarza lub ośrodka zdrowia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F4674A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1A7826E1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Analizę i interpretacje (analiza liczbowa, interpretacja słowna, uśrednianie krzywych EKG, 10 sek. tętna)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39FA7810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43EB9025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rozbudowy o oprogramowanie do komputerowego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2BE80C3A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7CEB39" w14:textId="09F3915D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Interpretacja badania w formie słownej lub kodów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8B3CF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6FEB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63022503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75374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wykonania szybkiego</w:t>
            </w:r>
          </w:p>
          <w:p w14:paraId="4F0975DC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EKG (bez wpisywania danych</w:t>
            </w:r>
          </w:p>
          <w:p w14:paraId="28089C82" w14:textId="38FB6857" w:rsidR="004E1E0B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pacjenta</w:t>
            </w:r>
            <w:proofErr w:type="gramEnd"/>
            <w:r w:rsidRPr="00270E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58A8ACD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640C96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Ochrona przed impulsem</w:t>
            </w:r>
          </w:p>
          <w:p w14:paraId="5A907DF6" w14:textId="4A43B9C6" w:rsidR="004E1E0B" w:rsidRPr="00270EEE" w:rsidRDefault="00846F10" w:rsidP="00846F10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270EEE">
              <w:rPr>
                <w:rFonts w:ascii="Arial" w:hAnsi="Arial" w:cs="Arial"/>
              </w:rPr>
              <w:t>defibrylacyjnym</w:t>
            </w:r>
            <w:proofErr w:type="spellEnd"/>
            <w:proofErr w:type="gramEnd"/>
            <w:r w:rsidRPr="00270EEE">
              <w:rPr>
                <w:rFonts w:ascii="Arial" w:hAnsi="Arial" w:cs="Arial"/>
              </w:rPr>
              <w:t xml:space="preserve"> do 400 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3247F8E2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9A733C" w14:textId="6DD37795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Podłączenie do PC poprzez RS232, USB, opcjonalnie WIFI, LAN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0F463E38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846F10">
              <w:rPr>
                <w:rFonts w:ascii="Arial" w:hAnsi="Arial" w:cs="Arial"/>
              </w:rPr>
              <w:t>0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55AA7C68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rozbudowy o zestaw do prowadzenia prób wysiłkowych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2D354998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51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0D9854D8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rozbudowy o wewnętrzny moduł spirometryczny (pełna spirometria </w:t>
            </w:r>
            <w:proofErr w:type="gramStart"/>
            <w:r w:rsidRPr="00270EEE">
              <w:rPr>
                <w:rFonts w:ascii="Arial" w:hAnsi="Arial" w:cs="Arial"/>
              </w:rPr>
              <w:t>wdechowo-wydechowa</w:t>
            </w:r>
            <w:proofErr w:type="gramEnd"/>
            <w:r w:rsidRPr="00270EEE">
              <w:rPr>
                <w:rFonts w:ascii="Arial" w:hAnsi="Arial" w:cs="Arial"/>
              </w:rPr>
              <w:t>, natężona, swobodna i MVV 45 parametrów)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0C688D3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0BE0C0C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Automatyczna analiza sygnału z pomiarem odcinków EKG i wektokardiografią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38746BAA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4E2263DB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ustawienia czasu trwania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4117084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75EC152D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Na wyposażeniu oryginalny stolik producenta aparatu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18E48FE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4965EF46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EKG,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RR i </w:t>
            </w:r>
            <w:proofErr w:type="spellStart"/>
            <w:r w:rsidRPr="00270EEE">
              <w:rPr>
                <w:rFonts w:ascii="Arial" w:hAnsi="Arial" w:cs="Arial"/>
              </w:rPr>
              <w:t>ergospirometrię</w:t>
            </w:r>
            <w:proofErr w:type="spellEnd"/>
            <w:r w:rsidRPr="00270EEE">
              <w:rPr>
                <w:rFonts w:ascii="Arial" w:hAnsi="Arial" w:cs="Arial"/>
              </w:rPr>
              <w:t xml:space="preserve"> oraz </w:t>
            </w:r>
            <w:proofErr w:type="spellStart"/>
            <w:r w:rsidRPr="00270EEE">
              <w:rPr>
                <w:rFonts w:ascii="Arial" w:hAnsi="Arial" w:cs="Arial"/>
              </w:rPr>
              <w:t>telekonsultację</w:t>
            </w:r>
            <w:proofErr w:type="spellEnd"/>
            <w:r w:rsidRPr="00270EEE">
              <w:rPr>
                <w:rFonts w:ascii="Arial" w:hAnsi="Arial" w:cs="Arial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21A96F1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3FFBE9F9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Platforma ma zapewniać możliwość archiwizacji badań holterowskich (EKG i ciśnienia) oraz testów </w:t>
            </w:r>
            <w:proofErr w:type="gramStart"/>
            <w:r w:rsidRPr="00270EEE">
              <w:rPr>
                <w:rFonts w:ascii="Arial" w:hAnsi="Arial" w:cs="Arial"/>
              </w:rPr>
              <w:t>wysiłkowych  / wspólna</w:t>
            </w:r>
            <w:proofErr w:type="gramEnd"/>
            <w:r w:rsidRPr="00270EEE">
              <w:rPr>
                <w:rFonts w:ascii="Arial" w:hAnsi="Arial" w:cs="Arial"/>
              </w:rPr>
              <w:t xml:space="preserve"> baza pacjentów dla wszystkich modułów diagnostycznych (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EKG,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270EEE">
              <w:rPr>
                <w:rFonts w:ascii="Arial" w:hAnsi="Arial" w:cs="Arial"/>
              </w:rPr>
              <w:t>ergospirometria</w:t>
            </w:r>
            <w:proofErr w:type="spellEnd"/>
            <w:r w:rsidRPr="00270E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452E6D6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D606D" w14:textId="7420B50F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270EEE">
              <w:rPr>
                <w:rFonts w:ascii="Arial" w:hAnsi="Arial" w:cs="Arial"/>
              </w:rPr>
              <w:t>telekonsultacji</w:t>
            </w:r>
            <w:proofErr w:type="spellEnd"/>
            <w:r w:rsidRPr="00270EEE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8E45A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D37B8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200C2F4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5053416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32C2B252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0043D76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13A0F81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129AF2D9" w:rsidR="00E67EFF" w:rsidRPr="00270EEE" w:rsidRDefault="00846F10" w:rsidP="008769CA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769CA">
              <w:rPr>
                <w:rFonts w:ascii="Arial" w:hAnsi="Arial" w:cs="Arial"/>
              </w:rPr>
              <w:t>1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 xml:space="preserve"> dni</w:t>
            </w:r>
            <w:r w:rsidR="00B570A9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74847B87" w:rsidR="00F13F0F" w:rsidRPr="00270EEE" w:rsidRDefault="00FC77E9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77777777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5C0D2594" w14:textId="511A7F52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24 m</w:t>
            </w:r>
            <w:r w:rsidR="0008209D">
              <w:rPr>
                <w:rFonts w:ascii="Arial" w:hAnsi="Arial" w:cs="Arial"/>
              </w:rPr>
              <w:t>-</w:t>
            </w:r>
            <w:r w:rsidRPr="00270EEE">
              <w:rPr>
                <w:rFonts w:ascii="Arial" w:hAnsi="Arial" w:cs="Arial"/>
              </w:rPr>
              <w:t>ce – 0 pkt</w:t>
            </w:r>
          </w:p>
          <w:p w14:paraId="7F6786D6" w14:textId="7CC8404D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</w:t>
            </w:r>
            <w:r w:rsidR="008C2097">
              <w:rPr>
                <w:rFonts w:ascii="Arial" w:hAnsi="Arial" w:cs="Arial"/>
              </w:rPr>
              <w:t>m-</w:t>
            </w:r>
            <w:proofErr w:type="spellStart"/>
            <w:r w:rsidR="008C2097">
              <w:rPr>
                <w:rFonts w:ascii="Arial" w:hAnsi="Arial" w:cs="Arial"/>
              </w:rPr>
              <w:t>cy</w:t>
            </w:r>
            <w:proofErr w:type="spellEnd"/>
            <w:r w:rsidR="008C2097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10 pkt</w:t>
            </w:r>
          </w:p>
          <w:p w14:paraId="6E3079DD" w14:textId="520F43EA" w:rsidR="00846F10" w:rsidRPr="005356E8" w:rsidRDefault="00846F10" w:rsidP="00656E5E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 w:rsidR="008C2097">
              <w:rPr>
                <w:rFonts w:ascii="Arial" w:hAnsi="Arial" w:cs="Arial"/>
              </w:rPr>
              <w:t>m-</w:t>
            </w:r>
            <w:proofErr w:type="spellStart"/>
            <w:r w:rsidR="008C2097">
              <w:rPr>
                <w:rFonts w:ascii="Arial" w:hAnsi="Arial" w:cs="Arial"/>
              </w:rPr>
              <w:t>cy</w:t>
            </w:r>
            <w:proofErr w:type="spellEnd"/>
            <w:r w:rsidR="008C2097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20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08FDD" w14:textId="77777777" w:rsidR="001D43F9" w:rsidRDefault="001D43F9" w:rsidP="00C7451F">
      <w:r>
        <w:separator/>
      </w:r>
    </w:p>
  </w:endnote>
  <w:endnote w:type="continuationSeparator" w:id="0">
    <w:p w14:paraId="5A323667" w14:textId="77777777" w:rsidR="001D43F9" w:rsidRDefault="001D43F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8769CA">
      <w:rPr>
        <w:noProof/>
      </w:rPr>
      <w:t>5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8769CA">
      <w:rPr>
        <w:noProof/>
      </w:rPr>
      <w:t>5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2F9F8" w14:textId="77777777" w:rsidR="001D43F9" w:rsidRDefault="001D43F9" w:rsidP="00C7451F">
      <w:r>
        <w:separator/>
      </w:r>
    </w:p>
  </w:footnote>
  <w:footnote w:type="continuationSeparator" w:id="0">
    <w:p w14:paraId="15C8347F" w14:textId="77777777" w:rsidR="001D43F9" w:rsidRDefault="001D43F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8209D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D43F9"/>
    <w:rsid w:val="001E740F"/>
    <w:rsid w:val="001F32C9"/>
    <w:rsid w:val="001F521E"/>
    <w:rsid w:val="002020C1"/>
    <w:rsid w:val="00214F2C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E5389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34C4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5E71D4"/>
    <w:rsid w:val="00606F6E"/>
    <w:rsid w:val="006219BE"/>
    <w:rsid w:val="006426A3"/>
    <w:rsid w:val="00653A98"/>
    <w:rsid w:val="00656E5E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778C9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769CA"/>
    <w:rsid w:val="008A3E1A"/>
    <w:rsid w:val="008A3F4A"/>
    <w:rsid w:val="008A7A63"/>
    <w:rsid w:val="008B3402"/>
    <w:rsid w:val="008C2097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70A9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3E18"/>
    <w:rsid w:val="00F7746A"/>
    <w:rsid w:val="00FA1BB5"/>
    <w:rsid w:val="00FA4CE7"/>
    <w:rsid w:val="00FB2DAB"/>
    <w:rsid w:val="00FC77E9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3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E6C8-0C29-47F5-BDC5-5919F612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1137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11</cp:revision>
  <cp:lastPrinted>2022-05-25T07:58:00Z</cp:lastPrinted>
  <dcterms:created xsi:type="dcterms:W3CDTF">2023-04-04T10:53:00Z</dcterms:created>
  <dcterms:modified xsi:type="dcterms:W3CDTF">2023-07-17T10:30:00Z</dcterms:modified>
</cp:coreProperties>
</file>