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26.10.2023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:rsidR="00A10279" w:rsidRPr="00A10279" w:rsidRDefault="00A10279" w:rsidP="008C0FE1">
      <w:pPr>
        <w:rPr>
          <w:rStyle w:val="Wyrnienieintensywne"/>
          <w:lang w:val="pl-PL"/>
        </w:rPr>
      </w:pPr>
    </w:p>
    <w:p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26.10.2023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leków II</w:t>
      </w:r>
    </w:p>
    <w:p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58 190,40 PLN, część 2: 324 297,00 PLN, część 3: 54 432,00 PLN, część 4: 2 686,93 PLN, część 5: 2 052,00 PLN, część 6: 2 022,44 PLN, część 7: 4 050,00 PLN, część 8: 7 128,00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:rsidR="002910CC" w:rsidRDefault="008F580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Sanofi-Aventis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o.o.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Sanofi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Bonifraterska 17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00-203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Warszawa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4: cena 2 489,94 PLN</w:t>
      </w:r>
      <w:r>
        <w:rPr>
          <w:rFonts w:ascii="Times New Roman" w:hAnsi="Times New Roman"/>
          <w:sz w:val="24"/>
          <w:szCs w:val="24"/>
        </w:rPr>
        <w:t>.</w:t>
      </w:r>
    </w:p>
    <w:p w:rsidR="002910CC" w:rsidRDefault="008F580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SONDA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W.Makowski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i Wspólnicy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Sp.J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Poznańska 82b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62-080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Tarnowo </w:t>
      </w:r>
      <w:r>
        <w:rPr>
          <w:rFonts w:ascii="Times New Roman" w:hAnsi="Times New Roman"/>
          <w:b/>
          <w:bCs/>
          <w:sz w:val="24"/>
          <w:szCs w:val="24"/>
        </w:rPr>
        <w:t>Podgórne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6: cena 22 617,54 PLN</w:t>
      </w:r>
      <w:r>
        <w:rPr>
          <w:rFonts w:ascii="Times New Roman" w:hAnsi="Times New Roman"/>
          <w:sz w:val="24"/>
          <w:szCs w:val="24"/>
        </w:rPr>
        <w:t>.</w:t>
      </w:r>
    </w:p>
    <w:p w:rsidR="002910CC" w:rsidRDefault="008F580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Lubmedical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 o. Sp. k.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Lubmedical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 o. Sp. k.)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Anny Walentynowicz 34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20-328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Lublin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6: cena 25 209,56 PLN</w:t>
      </w:r>
      <w:r>
        <w:rPr>
          <w:rFonts w:ascii="Times New Roman" w:hAnsi="Times New Roman"/>
          <w:sz w:val="24"/>
          <w:szCs w:val="24"/>
        </w:rPr>
        <w:t>.</w:t>
      </w:r>
    </w:p>
    <w:p w:rsidR="002910CC" w:rsidRDefault="008F580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Regis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Sp.z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Walerego Sławka 3a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32-020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Kraków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5: </w:t>
      </w:r>
      <w:r w:rsidR="00291AB5">
        <w:rPr>
          <w:rFonts w:ascii="Times New Roman" w:hAnsi="Times New Roman"/>
          <w:b/>
          <w:bCs/>
          <w:sz w:val="24"/>
          <w:szCs w:val="24"/>
        </w:rPr>
        <w:t xml:space="preserve">1354,00 zł </w:t>
      </w:r>
      <w:bookmarkStart w:id="0" w:name="_GoBack"/>
      <w:bookmarkEnd w:id="0"/>
    </w:p>
    <w:p w:rsidR="002910CC" w:rsidRDefault="008F580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Aesculap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Chifa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Spółka z ograniczoną odpowiedzialnością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Tysiąclecia 14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64-300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Nowy Tomyśl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1: cena 56 538,00 PLN</w:t>
      </w:r>
      <w:r>
        <w:rPr>
          <w:rFonts w:ascii="Times New Roman" w:hAnsi="Times New Roman"/>
          <w:sz w:val="24"/>
          <w:szCs w:val="24"/>
        </w:rPr>
        <w:t>.</w:t>
      </w:r>
    </w:p>
    <w:p w:rsidR="002910CC" w:rsidRDefault="008F580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URTICA SPÓŁKA Z OGRANICZONĄ ODPOWIEDZIALNOŚCIĄ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Krzemieniecka 120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54-613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Wrocław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2: cena 120 784,50 PLN, część 3: cena 1</w:t>
      </w:r>
      <w:r>
        <w:rPr>
          <w:rFonts w:ascii="Times New Roman" w:hAnsi="Times New Roman"/>
          <w:b/>
          <w:bCs/>
          <w:sz w:val="24"/>
          <w:szCs w:val="24"/>
        </w:rPr>
        <w:t>8 999,36 PLN</w:t>
      </w:r>
      <w:r>
        <w:rPr>
          <w:rFonts w:ascii="Times New Roman" w:hAnsi="Times New Roman"/>
          <w:sz w:val="24"/>
          <w:szCs w:val="24"/>
        </w:rPr>
        <w:t>.</w:t>
      </w:r>
    </w:p>
    <w:p w:rsidR="002910CC" w:rsidRDefault="008F580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Salus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International Sp. z o. 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Pułaskiego 9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40-273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Katowice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2: cena 121 648,50 PLN, część 3: cena 18 442,08 PLN, część 4: cena 24 698,68 PLN, część 6: cena 9 286,85 PLN</w:t>
      </w:r>
      <w:r>
        <w:rPr>
          <w:rFonts w:ascii="Times New Roman" w:hAnsi="Times New Roman"/>
          <w:sz w:val="24"/>
          <w:szCs w:val="24"/>
        </w:rPr>
        <w:t>.</w:t>
      </w:r>
    </w:p>
    <w:p w:rsidR="00A10279" w:rsidRDefault="0010663C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NEUCA S.A. (NEUCA)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forteczna 35-37</w:t>
      </w:r>
      <w:r w:rsidR="00A10279" w:rsidRPr="004F356B">
        <w:rPr>
          <w:rFonts w:ascii="Times New Roman" w:hAnsi="Times New Roman"/>
          <w:sz w:val="24"/>
          <w:szCs w:val="24"/>
        </w:rPr>
        <w:t>,</w:t>
      </w:r>
      <w:r w:rsidR="00A247C6">
        <w:rPr>
          <w:rFonts w:ascii="Times New Roman" w:hAnsi="Times New Roman"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87-100</w:t>
      </w:r>
      <w:r w:rsidR="005802C9">
        <w:rPr>
          <w:rFonts w:ascii="Times New Roman" w:hAnsi="Times New Roman"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Toruń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część 2: cena 141 750,00 PLN</w:t>
      </w:r>
      <w:r w:rsidR="005802C9">
        <w:rPr>
          <w:rFonts w:ascii="Times New Roman" w:hAnsi="Times New Roman"/>
          <w:sz w:val="24"/>
          <w:szCs w:val="24"/>
        </w:rPr>
        <w:t>.</w:t>
      </w:r>
    </w:p>
    <w:p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801" w:rsidRDefault="008F5801">
      <w:r>
        <w:separator/>
      </w:r>
    </w:p>
  </w:endnote>
  <w:endnote w:type="continuationSeparator" w:id="0">
    <w:p w:rsidR="008F5801" w:rsidRDefault="008F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801" w:rsidRDefault="008F5801">
      <w:r>
        <w:separator/>
      </w:r>
    </w:p>
  </w:footnote>
  <w:footnote w:type="continuationSeparator" w:id="0">
    <w:p w:rsidR="008F5801" w:rsidRDefault="008F5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E2" w:rsidRDefault="008F5801">
    <w:r>
      <w:pict w14:anchorId="1A66281F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Created with a trial version of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Syncfusion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 Essential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DocIO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E2" w:rsidRDefault="008F5801">
    <w:r>
      <w:pict w14:anchorId="5C1DE0F6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E2" w:rsidRDefault="008F5801">
    <w:r>
      <w:pict w14:anchorId="014C23F3"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2049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Created with a trial version of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Syncfusion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 Essential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DocIO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910CC"/>
    <w:rsid w:val="00291AB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8F5801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7C7F0F-A102-4020-BEA8-B0BA695A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Aleksandra ASB. Błauciak</cp:lastModifiedBy>
  <cp:revision>33</cp:revision>
  <dcterms:created xsi:type="dcterms:W3CDTF">2020-08-04T18:52:00Z</dcterms:created>
  <dcterms:modified xsi:type="dcterms:W3CDTF">2023-10-26T10:28:00Z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