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4C1" w:rsidRDefault="00554556">
      <w:pPr>
        <w:pStyle w:val="Nagwek2"/>
        <w:jc w:val="both"/>
        <w:rPr>
          <w:rFonts w:cs="Arial"/>
        </w:rPr>
      </w:pPr>
      <w:r>
        <w:rPr>
          <w:rFonts w:cs="Arial"/>
        </w:rPr>
        <w:t>Załącznik nr 2</w:t>
      </w:r>
      <w:r w:rsidR="00F95EA7">
        <w:rPr>
          <w:rFonts w:cs="Arial"/>
        </w:rPr>
        <w:t>-</w:t>
      </w:r>
      <w:r w:rsidR="005B2CF0">
        <w:rPr>
          <w:rFonts w:cs="Arial"/>
        </w:rPr>
        <w:t>3</w:t>
      </w:r>
      <w:r>
        <w:rPr>
          <w:rFonts w:cs="Arial"/>
        </w:rPr>
        <w:t xml:space="preserve"> do </w:t>
      </w:r>
      <w:proofErr w:type="gramStart"/>
      <w:r>
        <w:rPr>
          <w:rFonts w:cs="Arial"/>
        </w:rPr>
        <w:t xml:space="preserve">SWZ                                                  </w:t>
      </w:r>
      <w:proofErr w:type="gramEnd"/>
      <w:r>
        <w:rPr>
          <w:rFonts w:cs="Arial"/>
        </w:rPr>
        <w:t xml:space="preserve">                ZOZ/DZP/PN/2</w:t>
      </w:r>
      <w:r w:rsidR="00B77AEE">
        <w:rPr>
          <w:rFonts w:cs="Arial"/>
        </w:rPr>
        <w:t>4</w:t>
      </w:r>
      <w:r>
        <w:rPr>
          <w:rFonts w:cs="Arial"/>
        </w:rPr>
        <w:t>/24</w:t>
      </w:r>
    </w:p>
    <w:p w:rsidR="00C414C1" w:rsidRDefault="00C414C1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14C1" w:rsidRDefault="00554556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C414C1" w:rsidRDefault="005545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B92C1C" w:rsidRDefault="00B92C1C" w:rsidP="00B92C1C">
      <w:pPr>
        <w:widowControl w:val="0"/>
        <w:jc w:val="center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Zadanie nr </w:t>
      </w:r>
      <w:r w:rsidR="005B2CF0">
        <w:rPr>
          <w:rFonts w:eastAsia="Arial Unicode MS"/>
          <w:b/>
          <w:sz w:val="22"/>
          <w:szCs w:val="22"/>
          <w:u w:val="single"/>
          <w:lang w:eastAsia="ar-SA"/>
        </w:rPr>
        <w:t>3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2C6C47">
        <w:rPr>
          <w:rFonts w:eastAsia="Arial Unicode MS"/>
          <w:b/>
          <w:sz w:val="22"/>
          <w:szCs w:val="22"/>
          <w:u w:val="single"/>
          <w:lang w:eastAsia="ar-SA"/>
        </w:rPr>
        <w:t>–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2C6C47">
        <w:rPr>
          <w:rFonts w:eastAsia="Arial Unicode MS"/>
          <w:b/>
          <w:sz w:val="22"/>
          <w:szCs w:val="22"/>
          <w:u w:val="single"/>
          <w:lang w:eastAsia="ar-SA"/>
        </w:rPr>
        <w:t xml:space="preserve">Aparaty </w:t>
      </w:r>
      <w:r w:rsidR="005B2CF0">
        <w:rPr>
          <w:rFonts w:eastAsia="Arial Unicode MS"/>
          <w:b/>
          <w:sz w:val="22"/>
          <w:szCs w:val="22"/>
          <w:u w:val="single"/>
          <w:lang w:eastAsia="ar-SA"/>
        </w:rPr>
        <w:t>EKG</w:t>
      </w: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C414C1" w:rsidRDefault="00C414C1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:rsidR="00C414C1" w:rsidRDefault="002C6C47" w:rsidP="002C6C47">
            <w:pPr>
              <w:widowControl w:val="0"/>
              <w:jc w:val="center"/>
              <w:rPr>
                <w:rStyle w:val="Domylnaczcionkaakapitu1"/>
                <w:b/>
              </w:rPr>
            </w:pPr>
            <w:r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EKG – 2 </w:t>
            </w:r>
            <w:proofErr w:type="spellStart"/>
            <w:r>
              <w:rPr>
                <w:rFonts w:eastAsia="Arial Unicode MS"/>
                <w:sz w:val="22"/>
                <w:szCs w:val="22"/>
                <w:u w:val="single"/>
                <w:lang w:eastAsia="ar-SA"/>
              </w:rPr>
              <w:t>szt</w:t>
            </w:r>
            <w:proofErr w:type="spellEnd"/>
          </w:p>
        </w:tc>
      </w:tr>
    </w:tbl>
    <w:p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C414C1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414C1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414C1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  <w:p w:rsidR="00C414C1" w:rsidRDefault="00C414C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Wartość wymagana</w:t>
            </w:r>
          </w:p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2157F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4</w:t>
            </w:r>
          </w:p>
        </w:tc>
      </w:tr>
      <w:tr w:rsidR="00C414C1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C414C1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C37B1" w:rsidRDefault="00B92C1C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Sprzęt</w:t>
            </w:r>
            <w:r w:rsidR="00FF42CA" w:rsidRPr="001C37B1">
              <w:rPr>
                <w:rFonts w:ascii="Calibri" w:hAnsi="Calibri" w:cs="Calibri"/>
                <w:sz w:val="22"/>
                <w:szCs w:val="22"/>
              </w:rPr>
              <w:t xml:space="preserve"> nowy, </w:t>
            </w:r>
            <w:r w:rsidR="00554556" w:rsidRPr="001C37B1">
              <w:rPr>
                <w:rFonts w:ascii="Calibri" w:hAnsi="Calibri" w:cs="Calibri"/>
                <w:sz w:val="22"/>
                <w:szCs w:val="22"/>
              </w:rPr>
              <w:t xml:space="preserve">nieużywany, nie </w:t>
            </w:r>
            <w:proofErr w:type="spellStart"/>
            <w:r w:rsidR="00554556" w:rsidRPr="001C37B1">
              <w:rPr>
                <w:rFonts w:ascii="Calibri" w:hAnsi="Calibri" w:cs="Calibri"/>
                <w:sz w:val="22"/>
                <w:szCs w:val="22"/>
              </w:rPr>
              <w:t>rekondycjonowany</w:t>
            </w:r>
            <w:proofErr w:type="spellEnd"/>
            <w:r w:rsidR="00554556" w:rsidRPr="001C37B1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FF42CA" w:rsidRPr="001C37B1">
              <w:rPr>
                <w:rFonts w:ascii="Calibri" w:hAnsi="Calibri" w:cs="Calibri"/>
                <w:sz w:val="22"/>
                <w:szCs w:val="22"/>
              </w:rPr>
              <w:t xml:space="preserve">nie demonstracyjny, </w:t>
            </w:r>
            <w:r w:rsidR="00554556" w:rsidRPr="001C37B1">
              <w:rPr>
                <w:rFonts w:ascii="Calibri" w:hAnsi="Calibri" w:cs="Calibri"/>
                <w:sz w:val="22"/>
                <w:szCs w:val="22"/>
              </w:rPr>
              <w:t>w najnowszej wersji sprzętowej i oprogramowania na dzień składania oferty.</w:t>
            </w:r>
          </w:p>
          <w:p w:rsidR="00D949B0" w:rsidRPr="001C37B1" w:rsidRDefault="00FF42CA" w:rsidP="008E086D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C37B1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Rok produkcji nie starszy niż 202</w:t>
            </w:r>
            <w:r w:rsidR="008E086D" w:rsidRPr="001C37B1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</w:t>
            </w:r>
            <w:r w:rsidRPr="001C37B1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rok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1B29F0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C37B1" w:rsidRDefault="00C40B27" w:rsidP="00BE5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Aparat 12-kanałowy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C37B1" w:rsidRDefault="00C40B2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 xml:space="preserve">Ekran </w:t>
            </w:r>
            <w:proofErr w:type="spellStart"/>
            <w:r w:rsidRPr="001C37B1">
              <w:rPr>
                <w:rFonts w:ascii="Calibri" w:hAnsi="Calibri" w:cs="Calibri"/>
                <w:sz w:val="22"/>
                <w:szCs w:val="22"/>
              </w:rPr>
              <w:t>graficzny-dotykowy</w:t>
            </w:r>
            <w:proofErr w:type="spellEnd"/>
            <w:r w:rsidRPr="001C37B1">
              <w:rPr>
                <w:rFonts w:ascii="Calibri" w:hAnsi="Calibri" w:cs="Calibri"/>
                <w:sz w:val="22"/>
                <w:szCs w:val="22"/>
              </w:rPr>
              <w:t xml:space="preserve"> LCD z możliwością podglądu 12 dowolnych </w:t>
            </w:r>
            <w:proofErr w:type="spellStart"/>
            <w:r w:rsidRPr="001C37B1">
              <w:rPr>
                <w:rFonts w:ascii="Calibri" w:hAnsi="Calibri" w:cs="Calibri"/>
                <w:sz w:val="22"/>
                <w:szCs w:val="22"/>
              </w:rPr>
              <w:t>odprowadzeń</w:t>
            </w:r>
            <w:proofErr w:type="spellEnd"/>
            <w:r w:rsidRPr="001C37B1">
              <w:rPr>
                <w:rFonts w:ascii="Calibri" w:hAnsi="Calibri" w:cs="Calibri"/>
                <w:sz w:val="22"/>
                <w:szCs w:val="22"/>
              </w:rPr>
              <w:t xml:space="preserve"> (oraz informacjami tekstowymi o parametrach zapisu i  wydruku oraz kontakcie każdej elektrody ze skórą)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C37B1" w:rsidRDefault="00C40B2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Wymiar ekranu 8,4” +/- 2%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>
        <w:trPr>
          <w:trHeight w:val="187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C37B1" w:rsidRDefault="00C40B2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 xml:space="preserve">Wymiary aparatu </w:t>
            </w:r>
            <w:proofErr w:type="gramStart"/>
            <w:r w:rsidRPr="001C37B1">
              <w:rPr>
                <w:rFonts w:ascii="Calibri" w:hAnsi="Calibri" w:cs="Calibri"/>
                <w:sz w:val="22"/>
                <w:szCs w:val="22"/>
              </w:rPr>
              <w:t>max.  410x</w:t>
            </w:r>
            <w:proofErr w:type="gramEnd"/>
            <w:r w:rsidRPr="001C37B1">
              <w:rPr>
                <w:rFonts w:ascii="Calibri" w:hAnsi="Calibri" w:cs="Calibri"/>
                <w:sz w:val="22"/>
                <w:szCs w:val="22"/>
              </w:rPr>
              <w:t>310x125 mm tolerancja +/- 5%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F42F5B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1C37B1" w:rsidRDefault="00C40B2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Rozdzielczość ekranu (punkty 640 x 480)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rPr>
                <w:rFonts w:ascii="Calibri" w:hAnsi="Calibri" w:cs="Calibri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C37B1" w:rsidRDefault="00C40B27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Klawiatura kombinowana alfanumeryczna i funkcyjna ekran dotykowy 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C37B1" w:rsidRDefault="00C40B27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Kontrola kontaktu każdej elektrody ze skórą 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C37B1" w:rsidRDefault="00C40B2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Zasilanie sieciowo-akumulatorowe 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C40B27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C40B27" w:rsidRPr="001C37B1" w:rsidRDefault="00C40B27" w:rsidP="00C40B27">
            <w:pPr>
              <w:spacing w:before="20" w:after="20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Możliwość korzystania z aparatu minimum do 60 minut</w:t>
            </w:r>
          </w:p>
          <w:p w:rsidR="00C40B27" w:rsidRPr="001C37B1" w:rsidRDefault="00C40B27" w:rsidP="00C40B27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1C37B1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C40B27" w:rsidRPr="001C37B1" w:rsidRDefault="00C40B27" w:rsidP="00C40B27">
            <w:pPr>
              <w:spacing w:before="20" w:after="20"/>
              <w:rPr>
                <w:rFonts w:ascii="Calibri" w:hAnsi="Calibri" w:cs="Calibri"/>
                <w:sz w:val="22"/>
                <w:szCs w:val="22"/>
                <w:u w:val="single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- min. 60 - 119 minut - 0 pkt</w:t>
            </w:r>
          </w:p>
          <w:p w:rsidR="00C414C1" w:rsidRPr="001C37B1" w:rsidRDefault="00C40B27" w:rsidP="00C40B27">
            <w:pPr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- 120 minut i więcej - 30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Tak/podać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AC3234">
        <w:trPr>
          <w:trHeight w:val="87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1C37B1" w:rsidRDefault="00C40B27" w:rsidP="00C40B27">
            <w:pPr>
              <w:pStyle w:val="western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Możliwość ustawienia hasła dostępu do aparatu uniemożliwiające nieautoryzowany dostęp do urządzenia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6D4D16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C414C1" w:rsidTr="00F42F5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0B27" w:rsidRPr="001C37B1" w:rsidRDefault="00C40B27" w:rsidP="00C40B2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Możliwość współpracy z zewnętrznymi drukarkami</w:t>
            </w:r>
          </w:p>
          <w:p w:rsidR="00940265" w:rsidRPr="001C37B1" w:rsidRDefault="00C40B27" w:rsidP="00C40B27">
            <w:pPr>
              <w:widowControl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gramStart"/>
            <w:r w:rsidRPr="001C37B1">
              <w:rPr>
                <w:rFonts w:ascii="Calibri" w:hAnsi="Calibri" w:cs="Calibri"/>
                <w:sz w:val="22"/>
                <w:szCs w:val="22"/>
              </w:rPr>
              <w:t>wyposażonymi</w:t>
            </w:r>
            <w:proofErr w:type="gramEnd"/>
            <w:r w:rsidRPr="001C37B1">
              <w:rPr>
                <w:rFonts w:ascii="Calibri" w:hAnsi="Calibri" w:cs="Calibri"/>
                <w:sz w:val="22"/>
                <w:szCs w:val="22"/>
              </w:rPr>
              <w:t xml:space="preserve"> w protokół PCL5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6D4D16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C414C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C37B1" w:rsidRDefault="00C40B27" w:rsidP="00C40B2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Możliwość eksportu badań do komputera w formacie XML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C37B1" w:rsidRDefault="00C40B2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Nieograniczona ilość profili użytkownika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1C37B1" w:rsidRDefault="00C40B27" w:rsidP="00C40B2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Możliwość utworzenia kartoteki lekarzy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1C37B1" w:rsidRDefault="00C40B27" w:rsidP="00C40B2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Możliwość wyboru wcześniej utworzonego pacjenta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1C37B1" w:rsidRDefault="001C37B1" w:rsidP="001C37B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Sygnalizacja rozładowania akumulatora: dźwiękowa i świetlna kontrolka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1C37B1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1C37B1" w:rsidRPr="001C37B1" w:rsidRDefault="001C37B1" w:rsidP="001C37B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Waga: max. 6 kg (z wbudowanym akumulatorem)</w:t>
            </w:r>
          </w:p>
          <w:p w:rsidR="001C37B1" w:rsidRPr="001C37B1" w:rsidRDefault="001C37B1" w:rsidP="001C37B1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1C37B1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1C37B1" w:rsidRPr="001C37B1" w:rsidRDefault="001C37B1" w:rsidP="001C37B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6 kg – 0 pkt</w:t>
            </w:r>
          </w:p>
          <w:p w:rsidR="00F42F5B" w:rsidRPr="001C37B1" w:rsidRDefault="001C37B1" w:rsidP="001C37B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Poniżej 6 kg – 10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F42F5B" w:rsidRDefault="00627A5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F42F5B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1C37B1" w:rsidRDefault="001C37B1" w:rsidP="00F42F5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Szerokość papieru min. 210 mm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627A5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314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1C37B1" w:rsidRDefault="001C37B1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 xml:space="preserve">Rozdzielczość drukarki: oś OY 200 </w:t>
            </w:r>
            <w:proofErr w:type="spellStart"/>
            <w:r w:rsidRPr="001C37B1">
              <w:rPr>
                <w:rFonts w:ascii="Calibri" w:hAnsi="Calibri" w:cs="Calibri"/>
                <w:sz w:val="22"/>
                <w:szCs w:val="22"/>
              </w:rPr>
              <w:t>dpi</w:t>
            </w:r>
            <w:proofErr w:type="spellEnd"/>
            <w:r w:rsidRPr="001C37B1">
              <w:rPr>
                <w:rFonts w:ascii="Calibri" w:hAnsi="Calibri" w:cs="Calibri"/>
                <w:sz w:val="22"/>
                <w:szCs w:val="22"/>
              </w:rPr>
              <w:t xml:space="preserve">, oś OX 500 </w:t>
            </w:r>
            <w:proofErr w:type="spellStart"/>
            <w:r w:rsidRPr="001C37B1">
              <w:rPr>
                <w:rFonts w:ascii="Calibri" w:hAnsi="Calibri" w:cs="Calibri"/>
                <w:sz w:val="22"/>
                <w:szCs w:val="22"/>
              </w:rPr>
              <w:t>dpi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1C37B1" w:rsidRDefault="001C37B1">
            <w:pPr>
              <w:pStyle w:val="Bezodstpw"/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 xml:space="preserve">Rodzaj papieru: rolka, składany, </w:t>
            </w:r>
            <w:proofErr w:type="spellStart"/>
            <w:r w:rsidRPr="001C37B1">
              <w:rPr>
                <w:rFonts w:ascii="Calibri" w:hAnsi="Calibri" w:cs="Calibri"/>
                <w:sz w:val="22"/>
                <w:szCs w:val="22"/>
              </w:rPr>
              <w:t>faxowy</w:t>
            </w:r>
            <w:proofErr w:type="spellEnd"/>
            <w:r w:rsidRPr="001C37B1">
              <w:rPr>
                <w:rFonts w:ascii="Calibri" w:hAnsi="Calibri" w:cs="Calibri"/>
                <w:sz w:val="22"/>
                <w:szCs w:val="22"/>
              </w:rPr>
              <w:t>  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1C37B1" w:rsidRDefault="001C37B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Prędkość przesuwu papieru (mm/s) 5; 10;12.5; 25; 50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627A55">
        <w:trPr>
          <w:trHeight w:val="366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1C37B1" w:rsidRDefault="001C37B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 xml:space="preserve">Rejestracja jednoczasowa sygnału EKG z 12 </w:t>
            </w:r>
            <w:proofErr w:type="spellStart"/>
            <w:r w:rsidRPr="001C37B1">
              <w:rPr>
                <w:rFonts w:ascii="Calibri" w:hAnsi="Calibri" w:cs="Calibri"/>
                <w:sz w:val="22"/>
                <w:szCs w:val="22"/>
              </w:rPr>
              <w:t>odprowadzeń</w:t>
            </w:r>
            <w:proofErr w:type="spellEnd"/>
            <w:r w:rsidRPr="001C37B1">
              <w:rPr>
                <w:rFonts w:ascii="Calibri" w:hAnsi="Calibri" w:cs="Calibri"/>
                <w:sz w:val="22"/>
                <w:szCs w:val="22"/>
              </w:rPr>
              <w:t xml:space="preserve"> wg </w:t>
            </w:r>
            <w:proofErr w:type="spellStart"/>
            <w:r w:rsidRPr="001C37B1">
              <w:rPr>
                <w:rFonts w:ascii="Calibri" w:hAnsi="Calibri" w:cs="Calibri"/>
                <w:sz w:val="22"/>
                <w:szCs w:val="22"/>
              </w:rPr>
              <w:t>Eithovena</w:t>
            </w:r>
            <w:proofErr w:type="spellEnd"/>
            <w:r w:rsidRPr="001C37B1">
              <w:rPr>
                <w:rFonts w:ascii="Calibri" w:hAnsi="Calibri" w:cs="Calibri"/>
                <w:sz w:val="22"/>
                <w:szCs w:val="22"/>
              </w:rPr>
              <w:t>, Goldberga, Wilsona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627A55">
        <w:trPr>
          <w:trHeight w:val="586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1C37B1" w:rsidRDefault="001C37B1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 xml:space="preserve">Ilość drukowanych </w:t>
            </w:r>
            <w:proofErr w:type="spellStart"/>
            <w:r w:rsidRPr="001C37B1">
              <w:rPr>
                <w:rFonts w:ascii="Calibri" w:hAnsi="Calibri" w:cs="Calibri"/>
                <w:sz w:val="22"/>
                <w:szCs w:val="22"/>
              </w:rPr>
              <w:t>odprowadzeń</w:t>
            </w:r>
            <w:proofErr w:type="spellEnd"/>
            <w:r w:rsidRPr="001C37B1">
              <w:rPr>
                <w:rFonts w:ascii="Calibri" w:hAnsi="Calibri" w:cs="Calibri"/>
                <w:sz w:val="22"/>
                <w:szCs w:val="22"/>
              </w:rPr>
              <w:t xml:space="preserve"> w profilu automatycznym: 3, 4, 6, 12, 3x4+1, 3x4+2, 3x4+3, 4x3+1, 6x2+1, 6x2+2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jc w:val="center"/>
              <w:rPr>
                <w:rFonts w:cs="Calibri"/>
                <w:color w:val="C9211E"/>
                <w:sz w:val="18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Tak/podać</w:t>
            </w:r>
            <w:r>
              <w:rPr>
                <w:rFonts w:cs="Calibri"/>
                <w:color w:val="C9211E"/>
                <w:sz w:val="18"/>
                <w:szCs w:val="22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27A55" w:rsidTr="00554556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Pr="001C37B1" w:rsidRDefault="001C37B1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 xml:space="preserve">Ilość drukowanych </w:t>
            </w:r>
            <w:proofErr w:type="spellStart"/>
            <w:r w:rsidRPr="001C37B1">
              <w:rPr>
                <w:rFonts w:ascii="Calibri" w:hAnsi="Calibri" w:cs="Calibri"/>
                <w:sz w:val="22"/>
                <w:szCs w:val="22"/>
              </w:rPr>
              <w:t>odprowadzeń</w:t>
            </w:r>
            <w:proofErr w:type="spellEnd"/>
            <w:r w:rsidRPr="001C37B1">
              <w:rPr>
                <w:rFonts w:ascii="Calibri" w:hAnsi="Calibri" w:cs="Calibri"/>
                <w:sz w:val="22"/>
                <w:szCs w:val="22"/>
              </w:rPr>
              <w:t xml:space="preserve"> w </w:t>
            </w:r>
            <w:proofErr w:type="gramStart"/>
            <w:r w:rsidRPr="001C37B1">
              <w:rPr>
                <w:rFonts w:ascii="Calibri" w:hAnsi="Calibri" w:cs="Calibri"/>
                <w:sz w:val="22"/>
                <w:szCs w:val="22"/>
              </w:rPr>
              <w:t>profilu  manualnym</w:t>
            </w:r>
            <w:proofErr w:type="gramEnd"/>
            <w:r w:rsidRPr="001C37B1">
              <w:rPr>
                <w:rFonts w:ascii="Calibri" w:hAnsi="Calibri" w:cs="Calibri"/>
                <w:sz w:val="22"/>
                <w:szCs w:val="22"/>
              </w:rPr>
              <w:t>: 3, 4, 6, 12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Pr="00554556" w:rsidRDefault="00627A55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1C37B1" w:rsidRDefault="001C37B1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Rejestracja w trybie automatycznym: z możliwością wydruku w czasie rzeczywistym lub wydruk wsteczny do 10s.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>
              <w:rPr>
                <w:rFonts w:ascii="Calibri" w:hAnsi="Calibri" w:cs="Calibri"/>
                <w:color w:val="C9211E"/>
                <w:sz w:val="22"/>
                <w:szCs w:val="22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1C37B1" w:rsidRDefault="001C37B1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 xml:space="preserve">Detekcja kardiostymulatorów, 100 </w:t>
            </w:r>
            <w:proofErr w:type="spellStart"/>
            <w:r w:rsidRPr="001C37B1">
              <w:rPr>
                <w:rFonts w:ascii="Calibri" w:hAnsi="Calibri" w:cs="Calibri"/>
                <w:sz w:val="22"/>
                <w:szCs w:val="22"/>
              </w:rPr>
              <w:t>μs</w:t>
            </w:r>
            <w:proofErr w:type="spellEnd"/>
            <w:r w:rsidRPr="001C37B1">
              <w:rPr>
                <w:rFonts w:ascii="Calibri" w:hAnsi="Calibri" w:cs="Calibri"/>
                <w:sz w:val="22"/>
                <w:szCs w:val="22"/>
              </w:rPr>
              <w:t xml:space="preserve"> / dedykowany obwód z funkcją wykrywania 40000 </w:t>
            </w:r>
            <w:proofErr w:type="spellStart"/>
            <w:r w:rsidRPr="001C37B1">
              <w:rPr>
                <w:rFonts w:ascii="Calibri" w:hAnsi="Calibri" w:cs="Calibri"/>
                <w:sz w:val="22"/>
                <w:szCs w:val="22"/>
              </w:rPr>
              <w:t>Hz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745A8D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1C37B1" w:rsidRDefault="001C37B1" w:rsidP="00627A55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Czułość (mm/</w:t>
            </w:r>
            <w:proofErr w:type="spellStart"/>
            <w:r w:rsidRPr="001C37B1">
              <w:rPr>
                <w:rFonts w:ascii="Calibri" w:hAnsi="Calibri" w:cs="Calibri"/>
                <w:sz w:val="22"/>
                <w:szCs w:val="22"/>
              </w:rPr>
              <w:t>mV</w:t>
            </w:r>
            <w:proofErr w:type="spellEnd"/>
            <w:r w:rsidRPr="001C37B1">
              <w:rPr>
                <w:rFonts w:ascii="Calibri" w:hAnsi="Calibri" w:cs="Calibri"/>
                <w:sz w:val="22"/>
                <w:szCs w:val="22"/>
              </w:rPr>
              <w:t>): 2,5; 5; 10; 20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627A55" w:rsidTr="00627A55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Pr="001C37B1" w:rsidRDefault="001C37B1" w:rsidP="00627A55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Filtr zakłóceń sieciowych (</w:t>
            </w:r>
            <w:proofErr w:type="spellStart"/>
            <w:r w:rsidRPr="001C37B1">
              <w:rPr>
                <w:rFonts w:ascii="Calibri" w:hAnsi="Calibri" w:cs="Calibri"/>
                <w:sz w:val="22"/>
                <w:szCs w:val="22"/>
              </w:rPr>
              <w:t>Hz</w:t>
            </w:r>
            <w:proofErr w:type="spellEnd"/>
            <w:r w:rsidRPr="001C37B1">
              <w:rPr>
                <w:rFonts w:ascii="Calibri" w:hAnsi="Calibri" w:cs="Calibri"/>
                <w:sz w:val="22"/>
                <w:szCs w:val="22"/>
              </w:rPr>
              <w:t>) 50-60 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627A55" w:rsidTr="00627A55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Pr="001C37B1" w:rsidRDefault="001C37B1" w:rsidP="00627A55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Filtr zakłóceń mięśniowych (</w:t>
            </w:r>
            <w:proofErr w:type="spellStart"/>
            <w:r w:rsidRPr="001C37B1">
              <w:rPr>
                <w:rFonts w:ascii="Calibri" w:hAnsi="Calibri" w:cs="Calibri"/>
                <w:sz w:val="22"/>
                <w:szCs w:val="22"/>
              </w:rPr>
              <w:t>Hz</w:t>
            </w:r>
            <w:proofErr w:type="spellEnd"/>
            <w:r w:rsidRPr="001C37B1">
              <w:rPr>
                <w:rFonts w:ascii="Calibri" w:hAnsi="Calibri" w:cs="Calibri"/>
                <w:sz w:val="22"/>
                <w:szCs w:val="22"/>
              </w:rPr>
              <w:t>) 25; 35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45A8D" w:rsidTr="00627A55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C37B1" w:rsidRPr="001C37B1" w:rsidRDefault="001C37B1" w:rsidP="001C37B1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Filtr izolinii w zakresie 0.05Hz-1,5</w:t>
            </w:r>
          </w:p>
          <w:p w:rsidR="00745A8D" w:rsidRPr="001C37B1" w:rsidRDefault="001C37B1" w:rsidP="001C37B1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1C37B1">
              <w:rPr>
                <w:rFonts w:ascii="Calibri" w:hAnsi="Calibri" w:cs="Calibri"/>
                <w:sz w:val="22"/>
                <w:szCs w:val="22"/>
              </w:rPr>
              <w:t>Hz</w:t>
            </w:r>
            <w:proofErr w:type="spellEnd"/>
            <w:r w:rsidRPr="001C37B1">
              <w:rPr>
                <w:rFonts w:ascii="Calibri" w:hAnsi="Calibri" w:cs="Calibri"/>
                <w:sz w:val="22"/>
                <w:szCs w:val="22"/>
              </w:rPr>
              <w:t xml:space="preserve"> (3,2 s – 0,1s),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45A8D" w:rsidTr="00627A55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Pr="001C37B1" w:rsidRDefault="001C37B1" w:rsidP="00627A55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 xml:space="preserve">Filtr </w:t>
            </w:r>
            <w:proofErr w:type="spellStart"/>
            <w:r w:rsidRPr="001C37B1">
              <w:rPr>
                <w:rFonts w:ascii="Calibri" w:hAnsi="Calibri" w:cs="Calibri"/>
                <w:sz w:val="22"/>
                <w:szCs w:val="22"/>
              </w:rPr>
              <w:t>autodaptacyjny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45A8D" w:rsidTr="00627A55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Pr="001C37B1" w:rsidRDefault="001C37B1" w:rsidP="00627A55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Sygnał dźwiękowy tętna 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1C37B1" w:rsidRDefault="001C37B1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Baza danych min. 250 zapisów EKG w pamięci aparatu 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</w:t>
            </w:r>
            <w:r w:rsidR="00034F03" w:rsidRPr="00034F0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034F03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1C37B1" w:rsidRDefault="001C37B1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Profil automatyczny 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5D6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A55D6" w:rsidRPr="001C37B1" w:rsidRDefault="001C37B1">
            <w:pPr>
              <w:widowControl w:val="0"/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Profil manualny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5D6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A55D6" w:rsidRPr="001C37B1" w:rsidRDefault="001C37B1">
            <w:pPr>
              <w:widowControl w:val="0"/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Nieograniczona liczba własnych profili użytkownika 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5D6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A55D6" w:rsidRPr="001C37B1" w:rsidRDefault="001C37B1">
            <w:pPr>
              <w:widowControl w:val="0"/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Tryb typu LONG (do wykrywania arytmii) umożliwiający monitoring do 10 min.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5D6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A55D6" w:rsidRPr="001C37B1" w:rsidRDefault="001C37B1">
            <w:pPr>
              <w:widowControl w:val="0"/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Możliwość podglądu zapisów EKG bez drukowania z pamięci aparatu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5D6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A55D6" w:rsidRPr="001C37B1" w:rsidRDefault="001C37B1">
            <w:pPr>
              <w:widowControl w:val="0"/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Możliwość wykonania kopii badania z pamięci aparatu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5D6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A55D6" w:rsidRPr="001C37B1" w:rsidRDefault="001C37B1">
            <w:pPr>
              <w:widowControl w:val="0"/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Możliwość wpisania do wydruku danych pacjenta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745A8D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1C37B1" w:rsidRDefault="001C37B1" w:rsidP="003A55D6">
            <w:pPr>
              <w:widowControl w:val="0"/>
              <w:contextualSpacing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Możliwość wpisania do wydruku danych lekarza lub ośrodka zdrowia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3A55D6">
            <w:pPr>
              <w:widowControl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cs="Calibri"/>
                <w:color w:val="C9211E"/>
                <w:sz w:val="18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1C37B1" w:rsidRDefault="001C37B1" w:rsidP="003A55D6">
            <w:pPr>
              <w:widowControl w:val="0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Analizę i interpretacje (analiza liczbowa, interpretacja słowna, uśrednianie krzywych EKG, 10 sek. tętna)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1C37B1" w:rsidRDefault="001C37B1">
            <w:pPr>
              <w:widowControl w:val="0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Możliwość rozbudowy o oprogramowanie do komputerowego EKG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1C37B1" w:rsidRDefault="001C37B1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Interpretacja badania w formie słownej lub kodów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745A8D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1C37B1" w:rsidRDefault="001C37B1" w:rsidP="001C37B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Możliwość wykonania szybkiego EKG (bez wpisywania danych pacjenta)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>
            <w:pPr>
              <w:widowControl w:val="0"/>
              <w:jc w:val="center"/>
              <w:rPr>
                <w:sz w:val="18"/>
              </w:rPr>
            </w:pPr>
          </w:p>
          <w:p w:rsidR="00C414C1" w:rsidRPr="00034F03" w:rsidRDefault="00C414C1">
            <w:pPr>
              <w:widowControl w:val="0"/>
              <w:jc w:val="center"/>
              <w:rPr>
                <w:rFonts w:cs="Calibri"/>
                <w:sz w:val="18"/>
              </w:rPr>
            </w:pPr>
          </w:p>
        </w:tc>
      </w:tr>
      <w:tr w:rsidR="00C414C1" w:rsidTr="00034F03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1C37B1" w:rsidRDefault="001C37B1" w:rsidP="001C37B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 xml:space="preserve">Ochrona przed impulsem </w:t>
            </w:r>
            <w:proofErr w:type="spellStart"/>
            <w:r w:rsidRPr="001C37B1">
              <w:rPr>
                <w:rFonts w:ascii="Calibri" w:hAnsi="Calibri" w:cs="Calibri"/>
                <w:sz w:val="22"/>
                <w:szCs w:val="22"/>
              </w:rPr>
              <w:t>defibrylacyjnym</w:t>
            </w:r>
            <w:proofErr w:type="spellEnd"/>
            <w:r w:rsidRPr="001C37B1">
              <w:rPr>
                <w:rFonts w:ascii="Calibri" w:hAnsi="Calibri" w:cs="Calibri"/>
                <w:sz w:val="22"/>
                <w:szCs w:val="22"/>
              </w:rPr>
              <w:t xml:space="preserve"> do 400 J.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Tak/ podać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1C37B1" w:rsidRDefault="001C37B1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Podłączenie do PC poprzez RS232, USB, opcjonalnie WIFI, LAN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C414C1" w:rsidTr="009415DF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4C1" w:rsidRPr="001C37B1" w:rsidRDefault="001C37B1" w:rsidP="009415DF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Możliwość rozbudowy o zestaw do prowadzenia prób wysiłkowych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034F03" w:rsidRDefault="006D4D1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C414C1" w:rsidTr="00F27922">
        <w:trPr>
          <w:trHeight w:val="34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1C37B1" w:rsidRDefault="001C37B1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 xml:space="preserve">Możliwość rozbudowy o wewnętrzny moduł spirometryczny (pełna spirometria </w:t>
            </w:r>
            <w:proofErr w:type="gramStart"/>
            <w:r w:rsidRPr="001C37B1">
              <w:rPr>
                <w:rFonts w:ascii="Calibri" w:hAnsi="Calibri" w:cs="Calibri"/>
                <w:sz w:val="22"/>
                <w:szCs w:val="22"/>
              </w:rPr>
              <w:t>wdechowo-wydechowa</w:t>
            </w:r>
            <w:proofErr w:type="gramEnd"/>
            <w:r w:rsidRPr="001C37B1">
              <w:rPr>
                <w:rFonts w:ascii="Calibri" w:hAnsi="Calibri" w:cs="Calibri"/>
                <w:sz w:val="22"/>
                <w:szCs w:val="22"/>
              </w:rPr>
              <w:t>, natężona, swobodna i MVV 45 parametrów) 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6D4D16" w:rsidP="00034F0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1C37B1" w:rsidRDefault="001C37B1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Automatyczna analiza sygnału z pomiarem odcinków EKG i wektokardiografią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jc w:val="center"/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034F03" w:rsidTr="00745A8D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034F03" w:rsidRPr="001C37B1" w:rsidRDefault="001C37B1" w:rsidP="00537D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Możliwość ustawienia czasu trwania badania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D4D16" w:rsidRDefault="006D4D16" w:rsidP="00034F0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034F03" w:rsidRPr="00034F03" w:rsidRDefault="006D4D16" w:rsidP="00034F03">
            <w:pPr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34F03" w:rsidRDefault="00034F03" w:rsidP="00034F03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1C37B1" w:rsidRDefault="001C37B1" w:rsidP="00537D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Na wyposażeniu oryginalny stolik producenta aparatu EKG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jc w:val="center"/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034F03" w:rsidTr="006D4D16">
        <w:trPr>
          <w:trHeight w:val="34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1C37B1" w:rsidRDefault="001C37B1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 xml:space="preserve">Współpraca z kompleksową platformą kardiologiczną, w której można wykonać zarówno badania EKG z oceną ryzyka nagłej śmierci sercowej, jak i spirometrię, próbę wysiłkową, </w:t>
            </w:r>
            <w:proofErr w:type="spellStart"/>
            <w:r w:rsidRPr="001C37B1">
              <w:rPr>
                <w:rFonts w:ascii="Calibri" w:hAnsi="Calibri" w:cs="Calibri"/>
                <w:sz w:val="22"/>
                <w:szCs w:val="22"/>
              </w:rPr>
              <w:t>holter</w:t>
            </w:r>
            <w:proofErr w:type="spellEnd"/>
            <w:r w:rsidRPr="001C37B1">
              <w:rPr>
                <w:rFonts w:ascii="Calibri" w:hAnsi="Calibri" w:cs="Calibri"/>
                <w:sz w:val="22"/>
                <w:szCs w:val="22"/>
              </w:rPr>
              <w:t xml:space="preserve"> EKG, </w:t>
            </w:r>
            <w:proofErr w:type="spellStart"/>
            <w:r w:rsidRPr="001C37B1">
              <w:rPr>
                <w:rFonts w:ascii="Calibri" w:hAnsi="Calibri" w:cs="Calibri"/>
                <w:sz w:val="22"/>
                <w:szCs w:val="22"/>
              </w:rPr>
              <w:t>holter</w:t>
            </w:r>
            <w:proofErr w:type="spellEnd"/>
            <w:r w:rsidRPr="001C37B1">
              <w:rPr>
                <w:rFonts w:ascii="Calibri" w:hAnsi="Calibri" w:cs="Calibri"/>
                <w:sz w:val="22"/>
                <w:szCs w:val="22"/>
              </w:rPr>
              <w:t xml:space="preserve"> RR i </w:t>
            </w:r>
            <w:proofErr w:type="spellStart"/>
            <w:r w:rsidRPr="001C37B1">
              <w:rPr>
                <w:rFonts w:ascii="Calibri" w:hAnsi="Calibri" w:cs="Calibri"/>
                <w:sz w:val="22"/>
                <w:szCs w:val="22"/>
              </w:rPr>
              <w:t>ergospirometrię</w:t>
            </w:r>
            <w:proofErr w:type="spellEnd"/>
            <w:r w:rsidRPr="001C37B1">
              <w:rPr>
                <w:rFonts w:ascii="Calibri" w:hAnsi="Calibri" w:cs="Calibri"/>
                <w:sz w:val="22"/>
                <w:szCs w:val="22"/>
              </w:rPr>
              <w:t xml:space="preserve"> oraz </w:t>
            </w:r>
            <w:proofErr w:type="spellStart"/>
            <w:r w:rsidRPr="001C37B1">
              <w:rPr>
                <w:rFonts w:ascii="Calibri" w:hAnsi="Calibri" w:cs="Calibri"/>
                <w:sz w:val="22"/>
                <w:szCs w:val="22"/>
              </w:rPr>
              <w:t>telekonsultację</w:t>
            </w:r>
            <w:proofErr w:type="spellEnd"/>
            <w:r w:rsidRPr="001C37B1">
              <w:rPr>
                <w:rFonts w:ascii="Calibri" w:hAnsi="Calibri" w:cs="Calibri"/>
                <w:sz w:val="22"/>
                <w:szCs w:val="22"/>
              </w:rPr>
              <w:t xml:space="preserve"> badań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6D4D16" w:rsidP="00034F03">
            <w:pPr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1C37B1" w:rsidRDefault="001C37B1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 xml:space="preserve">Platforma ma zapewniać możliwość archiwizacji badań holterowskich (EKG i ciśnienia) oraz testów </w:t>
            </w:r>
            <w:proofErr w:type="gramStart"/>
            <w:r w:rsidRPr="001C37B1">
              <w:rPr>
                <w:rFonts w:ascii="Calibri" w:hAnsi="Calibri" w:cs="Calibri"/>
                <w:sz w:val="22"/>
                <w:szCs w:val="22"/>
              </w:rPr>
              <w:t>wysiłkowych  / wspólna</w:t>
            </w:r>
            <w:proofErr w:type="gramEnd"/>
            <w:r w:rsidRPr="001C37B1">
              <w:rPr>
                <w:rFonts w:ascii="Calibri" w:hAnsi="Calibri" w:cs="Calibri"/>
                <w:sz w:val="22"/>
                <w:szCs w:val="22"/>
              </w:rPr>
              <w:t xml:space="preserve"> baza pacjentów dla wszystkich modułów diagnostycznych (</w:t>
            </w:r>
            <w:proofErr w:type="spellStart"/>
            <w:r w:rsidRPr="001C37B1">
              <w:rPr>
                <w:rFonts w:ascii="Calibri" w:hAnsi="Calibri" w:cs="Calibri"/>
                <w:sz w:val="22"/>
                <w:szCs w:val="22"/>
              </w:rPr>
              <w:t>holter</w:t>
            </w:r>
            <w:proofErr w:type="spellEnd"/>
            <w:r w:rsidRPr="001C37B1">
              <w:rPr>
                <w:rFonts w:ascii="Calibri" w:hAnsi="Calibri" w:cs="Calibri"/>
                <w:sz w:val="22"/>
                <w:szCs w:val="22"/>
              </w:rPr>
              <w:t xml:space="preserve"> EKG, </w:t>
            </w:r>
            <w:proofErr w:type="spellStart"/>
            <w:r w:rsidRPr="001C37B1">
              <w:rPr>
                <w:rFonts w:ascii="Calibri" w:hAnsi="Calibri" w:cs="Calibri"/>
                <w:sz w:val="22"/>
                <w:szCs w:val="22"/>
              </w:rPr>
              <w:t>holter</w:t>
            </w:r>
            <w:proofErr w:type="spellEnd"/>
            <w:r w:rsidRPr="001C37B1">
              <w:rPr>
                <w:rFonts w:ascii="Calibri" w:hAnsi="Calibri" w:cs="Calibri"/>
                <w:sz w:val="22"/>
                <w:szCs w:val="22"/>
              </w:rPr>
              <w:t xml:space="preserve"> ciśnienia, spoczynkowe EKG, spirometria, próba wysiłkowa, </w:t>
            </w:r>
            <w:proofErr w:type="spellStart"/>
            <w:r w:rsidRPr="001C37B1">
              <w:rPr>
                <w:rFonts w:ascii="Calibri" w:hAnsi="Calibri" w:cs="Calibri"/>
                <w:sz w:val="22"/>
                <w:szCs w:val="22"/>
              </w:rPr>
              <w:t>ergospirometria</w:t>
            </w:r>
            <w:proofErr w:type="spellEnd"/>
            <w:r w:rsidRPr="001C37B1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AC3234" w:rsidP="00034F03">
            <w:pPr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1C37B1" w:rsidRDefault="001C37B1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 xml:space="preserve">Możliwość rozbudowy oprogramowania o moduł </w:t>
            </w:r>
            <w:proofErr w:type="spellStart"/>
            <w:r w:rsidRPr="001C37B1">
              <w:rPr>
                <w:rFonts w:ascii="Calibri" w:hAnsi="Calibri" w:cs="Calibri"/>
                <w:sz w:val="22"/>
                <w:szCs w:val="22"/>
              </w:rPr>
              <w:t>telekonsultacji</w:t>
            </w:r>
            <w:proofErr w:type="spellEnd"/>
            <w:r w:rsidRPr="001C37B1">
              <w:rPr>
                <w:rFonts w:ascii="Calibri" w:hAnsi="Calibri" w:cs="Calibri"/>
                <w:sz w:val="22"/>
                <w:szCs w:val="22"/>
              </w:rPr>
              <w:t xml:space="preserve"> badań – wysyłanie badań do zdalnej oceny z poziomu oprogramowania diagnostycznego przy pomocy bezpiecznego łącza VPN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jc w:val="center"/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1C37B1" w:rsidRDefault="001C37B1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Tworzenie raportów w formacie PDF z poziomu programu- możliwość automatycznego zapisu raportu do wskazanej uprzednio lokalizacji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jc w:val="center"/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1C37B1" w:rsidRDefault="001C37B1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 xml:space="preserve">Możliwość edycji nazwy pliku raportu uwzględniająca datę urodzenia, imię, nazwisko, płeć, nr PESEL, czas i data wykonania badania 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C414C1" w:rsidRDefault="00C414C1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B017F6" w:rsidRDefault="00B017F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lastRenderedPageBreak/>
              <w:t>WARUNKI GWARANCJI I SERWISU</w:t>
            </w:r>
          </w:p>
        </w:tc>
      </w:tr>
      <w:tr w:rsidR="00C414C1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295574" w:rsidP="00FE0B57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Gwarancja min. </w:t>
            </w:r>
            <w:r w:rsidR="008630B9">
              <w:rPr>
                <w:rFonts w:ascii="Calibri" w:hAnsi="Calibri" w:cs="Calibri"/>
                <w:sz w:val="22"/>
                <w:szCs w:val="22"/>
              </w:rPr>
              <w:t>24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m-c</w:t>
            </w:r>
            <w:r w:rsidR="00FE0B57">
              <w:rPr>
                <w:rFonts w:ascii="Calibri" w:hAnsi="Calibri" w:cs="Calibri"/>
                <w:sz w:val="22"/>
                <w:szCs w:val="22"/>
              </w:rPr>
              <w:t>e</w:t>
            </w:r>
            <w:bookmarkStart w:id="0" w:name="_GoBack"/>
            <w:bookmarkEnd w:id="0"/>
            <w:r w:rsidRPr="00295574">
              <w:rPr>
                <w:rFonts w:ascii="Calibri" w:hAnsi="Calibri" w:cs="Calibri"/>
                <w:sz w:val="22"/>
                <w:szCs w:val="22"/>
              </w:rPr>
              <w:t xml:space="preserve"> (bezpłatne – wliczone w cenę oferty przeglądy w okresie gwarancji, min. 1x/rok lub częściej, zgodnie z zaleceniami producenta) wraz z wyst</w:t>
            </w:r>
            <w:r w:rsidR="001B29F0">
              <w:rPr>
                <w:rFonts w:ascii="Calibri" w:hAnsi="Calibri" w:cs="Calibri"/>
                <w:sz w:val="22"/>
                <w:szCs w:val="22"/>
              </w:rPr>
              <w:t>awieniem certyfikatu sprawności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Paszport techniczny, instrukcje obsługi w języku polskim dostarczona w wersji papierowej.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3A72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Pr="008E3A72" w:rsidRDefault="008E3A72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>Szkolenie z obsługi w</w:t>
            </w:r>
            <w:r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siedzibie Z</w:t>
            </w: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amawiającego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E3A7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 xml:space="preserve">Wykonawca </w:t>
            </w:r>
            <w:r>
              <w:rPr>
                <w:rFonts w:ascii="Calibri" w:hAnsi="Calibri" w:cs="Calibri"/>
                <w:sz w:val="22"/>
                <w:szCs w:val="22"/>
              </w:rPr>
              <w:t>– jeżeli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F53E5E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</w:rPr>
        <w:t xml:space="preserve"> będzie, jako brak danego parametru.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1B18B2" w:rsidRDefault="00554556" w:rsidP="001B18B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proofErr w:type="gramStart"/>
      <w:r>
        <w:rPr>
          <w:sz w:val="22"/>
          <w:szCs w:val="22"/>
        </w:rPr>
        <w:t xml:space="preserve">data                                                  </w:t>
      </w:r>
      <w:proofErr w:type="gramEnd"/>
      <w:r>
        <w:rPr>
          <w:sz w:val="22"/>
          <w:szCs w:val="22"/>
        </w:rPr>
        <w:t xml:space="preserve">                                        Podpis osoby upoważnionej</w:t>
      </w:r>
    </w:p>
    <w:sectPr w:rsidR="00C414C1" w:rsidRPr="001B18B2"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0F94E90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5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2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5"/>
  </w:num>
  <w:num w:numId="5">
    <w:abstractNumId w:val="11"/>
  </w:num>
  <w:num w:numId="6">
    <w:abstractNumId w:val="6"/>
  </w:num>
  <w:num w:numId="7">
    <w:abstractNumId w:val="12"/>
  </w:num>
  <w:num w:numId="8">
    <w:abstractNumId w:val="3"/>
  </w:num>
  <w:num w:numId="9">
    <w:abstractNumId w:val="2"/>
  </w:num>
  <w:num w:numId="10">
    <w:abstractNumId w:val="9"/>
  </w:num>
  <w:num w:numId="11">
    <w:abstractNumId w:val="10"/>
  </w:num>
  <w:num w:numId="12">
    <w:abstractNumId w:val="0"/>
  </w:num>
  <w:num w:numId="13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34F03"/>
    <w:rsid w:val="000A64C2"/>
    <w:rsid w:val="000B3538"/>
    <w:rsid w:val="001B18B2"/>
    <w:rsid w:val="001B29F0"/>
    <w:rsid w:val="001C37B1"/>
    <w:rsid w:val="00295574"/>
    <w:rsid w:val="002C02B1"/>
    <w:rsid w:val="002C1484"/>
    <w:rsid w:val="002C6C47"/>
    <w:rsid w:val="00315C3C"/>
    <w:rsid w:val="00376BF3"/>
    <w:rsid w:val="00391508"/>
    <w:rsid w:val="003A5470"/>
    <w:rsid w:val="003A55D6"/>
    <w:rsid w:val="003B0245"/>
    <w:rsid w:val="003E08EC"/>
    <w:rsid w:val="003F3501"/>
    <w:rsid w:val="004736F8"/>
    <w:rsid w:val="00482B14"/>
    <w:rsid w:val="004E1841"/>
    <w:rsid w:val="0052157F"/>
    <w:rsid w:val="0053095A"/>
    <w:rsid w:val="00537D57"/>
    <w:rsid w:val="0055049F"/>
    <w:rsid w:val="00554556"/>
    <w:rsid w:val="005850CE"/>
    <w:rsid w:val="005B2CF0"/>
    <w:rsid w:val="00627A55"/>
    <w:rsid w:val="006345F5"/>
    <w:rsid w:val="00660105"/>
    <w:rsid w:val="006633AE"/>
    <w:rsid w:val="00675E17"/>
    <w:rsid w:val="006C5786"/>
    <w:rsid w:val="006D4D16"/>
    <w:rsid w:val="0071164C"/>
    <w:rsid w:val="00723921"/>
    <w:rsid w:val="00745A8D"/>
    <w:rsid w:val="00822078"/>
    <w:rsid w:val="008630B9"/>
    <w:rsid w:val="008818CF"/>
    <w:rsid w:val="00886898"/>
    <w:rsid w:val="008B5721"/>
    <w:rsid w:val="008E086D"/>
    <w:rsid w:val="008E13EE"/>
    <w:rsid w:val="008E3A72"/>
    <w:rsid w:val="00906F3F"/>
    <w:rsid w:val="00912D4E"/>
    <w:rsid w:val="00940265"/>
    <w:rsid w:val="009415DF"/>
    <w:rsid w:val="009853DD"/>
    <w:rsid w:val="009B201E"/>
    <w:rsid w:val="009C7229"/>
    <w:rsid w:val="00A24650"/>
    <w:rsid w:val="00AC1E28"/>
    <w:rsid w:val="00AC3234"/>
    <w:rsid w:val="00AF6EC7"/>
    <w:rsid w:val="00B017F6"/>
    <w:rsid w:val="00B42E26"/>
    <w:rsid w:val="00B4654F"/>
    <w:rsid w:val="00B77AEE"/>
    <w:rsid w:val="00B92C1C"/>
    <w:rsid w:val="00BE20A0"/>
    <w:rsid w:val="00BE5556"/>
    <w:rsid w:val="00C40B27"/>
    <w:rsid w:val="00C414C1"/>
    <w:rsid w:val="00CC2D45"/>
    <w:rsid w:val="00D5461D"/>
    <w:rsid w:val="00D61CEF"/>
    <w:rsid w:val="00D86841"/>
    <w:rsid w:val="00D949B0"/>
    <w:rsid w:val="00E64BE1"/>
    <w:rsid w:val="00EE3C54"/>
    <w:rsid w:val="00F2214D"/>
    <w:rsid w:val="00F27922"/>
    <w:rsid w:val="00F42F5B"/>
    <w:rsid w:val="00F53E5E"/>
    <w:rsid w:val="00F95EA7"/>
    <w:rsid w:val="00F960FE"/>
    <w:rsid w:val="00FB637D"/>
    <w:rsid w:val="00FD3384"/>
    <w:rsid w:val="00FD40AA"/>
    <w:rsid w:val="00FE0B57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547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1176</Words>
  <Characters>7061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6</cp:revision>
  <cp:lastPrinted>2024-07-05T12:13:00Z</cp:lastPrinted>
  <dcterms:created xsi:type="dcterms:W3CDTF">2024-09-03T06:56:00Z</dcterms:created>
  <dcterms:modified xsi:type="dcterms:W3CDTF">2024-09-03T11:25:00Z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