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3B2EF8" w14:textId="0F326B83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180E3B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758599B6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66CF1C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0241F8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04DADE15" w14:textId="77777777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</w:t>
      </w:r>
      <w:r w:rsidR="0076119A">
        <w:rPr>
          <w:rFonts w:ascii="Arial" w:hAnsi="Arial" w:cs="Arial"/>
          <w:sz w:val="20"/>
          <w:szCs w:val="20"/>
        </w:rPr>
        <w:t xml:space="preserve">niżej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14:paraId="5B868327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526247D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F6BFB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1515DA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C98332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45F004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23F8538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08A849F1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B2960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D62CA5E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11FA5849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4C199D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0DC4745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4AFCE9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794B43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0ED39C5F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6722A6ED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376AB7B4" w14:textId="4C10653E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 w:rsidR="000A09F9">
        <w:rPr>
          <w:rFonts w:ascii="Arial" w:hAnsi="Arial" w:cs="Arial"/>
          <w:b/>
          <w:sz w:val="20"/>
        </w:rPr>
        <w:t xml:space="preserve"> </w:t>
      </w:r>
      <w:r w:rsidR="00EA467A">
        <w:rPr>
          <w:rFonts w:ascii="Arial" w:hAnsi="Arial" w:cs="Arial"/>
          <w:b/>
          <w:sz w:val="20"/>
        </w:rPr>
        <w:t>I</w:t>
      </w:r>
      <w:r w:rsidR="000A09F9">
        <w:rPr>
          <w:rFonts w:ascii="Arial" w:hAnsi="Arial" w:cs="Arial"/>
          <w:b/>
          <w:sz w:val="20"/>
        </w:rPr>
        <w:t>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EA467A">
        <w:rPr>
          <w:rFonts w:ascii="Arial" w:hAnsi="Arial" w:cs="Arial"/>
          <w:b/>
          <w:bCs/>
          <w:sz w:val="20"/>
        </w:rPr>
        <w:t>16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180E3B">
        <w:rPr>
          <w:rFonts w:ascii="Arial" w:hAnsi="Arial" w:cs="Arial"/>
          <w:b/>
          <w:bCs/>
          <w:sz w:val="20"/>
        </w:rPr>
        <w:t>6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1416338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C4AD2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3E33471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03C529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35386A8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05AAAE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415C650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109C54A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8672F80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0996363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2AB9BD9" w14:textId="77777777"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6C86BDE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313519" w14:textId="77777777"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2CEA745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2CF3DBD5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22454516" w14:textId="77777777"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14:paraId="56781423" w14:textId="77777777"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57A976ED" w14:textId="77777777"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14:paraId="1B4457BD" w14:textId="77777777"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14:paraId="27E6A7E2" w14:textId="77777777"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14:paraId="56C341BF" w14:textId="77777777"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1BBE2284" w14:textId="77777777"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14:paraId="683EEB8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14:paraId="50DEA87B" w14:textId="77777777"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14:paraId="08F25BFE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4BFC2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B97FD5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70DF6D3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66EAD8D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F04E5BF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19EE9CF7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5B2947">
        <w:rPr>
          <w:rFonts w:ascii="Arial" w:hAnsi="Arial" w:cs="Arial"/>
          <w:sz w:val="20"/>
          <w:szCs w:val="20"/>
          <w:highlight w:val="yellow"/>
        </w:rPr>
        <w:t>…….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2087BA1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A7BCFC4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ADE6AD9" w14:textId="77777777"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11B5B5B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309E244" w14:textId="77777777"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2D39EC92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22357AC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8B3F7AF" w14:textId="77777777"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2B31FB26" w14:textId="77777777"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77C9CF9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429ED0D4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61BE1CB8" w14:textId="77777777"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5560B887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A93EC4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7DC6CD0" w14:textId="77777777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311F93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7E471557" w14:textId="77777777" w:rsidR="00FA0923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1B3186AC" w14:textId="1167E040" w:rsidR="00EA467A" w:rsidRPr="00EA467A" w:rsidRDefault="00EA467A" w:rsidP="00EA467A">
      <w:pPr>
        <w:rPr>
          <w:rFonts w:ascii="Arial" w:hAnsi="Arial" w:cs="Arial"/>
          <w:color w:val="000000"/>
          <w:sz w:val="20"/>
          <w:szCs w:val="20"/>
        </w:rPr>
      </w:pPr>
      <w:r w:rsidRPr="00EA467A">
        <w:rPr>
          <w:rFonts w:ascii="Arial" w:hAnsi="Arial" w:cs="Arial"/>
          <w:iCs/>
          <w:color w:val="222222"/>
          <w:sz w:val="20"/>
          <w:szCs w:val="20"/>
        </w:rPr>
        <w:t xml:space="preserve">1.1 </w:t>
      </w:r>
      <w:r w:rsidRPr="00EA467A">
        <w:rPr>
          <w:rFonts w:ascii="Arial" w:hAnsi="Arial" w:cs="Arial"/>
          <w:iCs/>
          <w:color w:val="222222"/>
          <w:sz w:val="20"/>
          <w:szCs w:val="20"/>
        </w:rPr>
        <w:t>Zamawiający dopuszcza wystawienie ustrukturyzowanych faktur elektronicznych w rozumieniu</w:t>
      </w:r>
    </w:p>
    <w:p w14:paraId="67F71916" w14:textId="668C99CC" w:rsidR="00EA467A" w:rsidRPr="00EA467A" w:rsidRDefault="00EA467A" w:rsidP="00EA467A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EA467A">
        <w:rPr>
          <w:rFonts w:ascii="Arial" w:hAnsi="Arial" w:cs="Arial"/>
          <w:iCs/>
          <w:sz w:val="20"/>
          <w:szCs w:val="20"/>
        </w:rPr>
        <w:t>przepisów</w:t>
      </w:r>
      <w:proofErr w:type="gramEnd"/>
      <w:r w:rsidRPr="00EA467A">
        <w:rPr>
          <w:rFonts w:ascii="Arial" w:hAnsi="Arial" w:cs="Arial"/>
          <w:iCs/>
          <w:sz w:val="20"/>
          <w:szCs w:val="20"/>
        </w:rPr>
        <w:t xml:space="preserve"> ustawy z dnia 9 listopada 2018 r. o elektronicznym fakturowa</w:t>
      </w:r>
      <w:r>
        <w:rPr>
          <w:rFonts w:ascii="Arial" w:hAnsi="Arial" w:cs="Arial"/>
          <w:iCs/>
          <w:sz w:val="20"/>
          <w:szCs w:val="20"/>
        </w:rPr>
        <w:t xml:space="preserve">niu w zamówieniach publicznych, </w:t>
      </w:r>
      <w:r w:rsidRPr="00EA467A">
        <w:rPr>
          <w:rFonts w:ascii="Arial" w:hAnsi="Arial" w:cs="Arial"/>
          <w:iCs/>
          <w:sz w:val="20"/>
          <w:szCs w:val="20"/>
        </w:rPr>
        <w:t>koncesjach na roboty budowlane lub usługi oraz partnerstwie publi</w:t>
      </w:r>
      <w:r>
        <w:rPr>
          <w:rFonts w:ascii="Arial" w:hAnsi="Arial" w:cs="Arial"/>
          <w:iCs/>
          <w:sz w:val="20"/>
          <w:szCs w:val="20"/>
        </w:rPr>
        <w:t xml:space="preserve">czno-prywatnym. W przypadku </w:t>
      </w:r>
      <w:r w:rsidRPr="00EA467A">
        <w:rPr>
          <w:rFonts w:ascii="Arial" w:hAnsi="Arial" w:cs="Arial"/>
          <w:iCs/>
          <w:sz w:val="20"/>
          <w:szCs w:val="20"/>
        </w:rPr>
        <w:t>wystawienia ustrukturyzowanej faktury elektronicznej, o które</w:t>
      </w:r>
      <w:r>
        <w:rPr>
          <w:rFonts w:ascii="Arial" w:hAnsi="Arial" w:cs="Arial"/>
          <w:iCs/>
          <w:sz w:val="20"/>
          <w:szCs w:val="20"/>
        </w:rPr>
        <w:t xml:space="preserve">j mowa w niniejszym paragrafie, </w:t>
      </w:r>
      <w:r w:rsidRPr="00EA467A">
        <w:rPr>
          <w:rFonts w:ascii="Arial" w:hAnsi="Arial" w:cs="Arial"/>
          <w:iCs/>
          <w:sz w:val="20"/>
          <w:szCs w:val="20"/>
        </w:rPr>
        <w:t>Wykonawca jest obowiązany do wysłania jej do Zamawiają</w:t>
      </w:r>
      <w:r>
        <w:rPr>
          <w:rFonts w:ascii="Arial" w:hAnsi="Arial" w:cs="Arial"/>
          <w:iCs/>
          <w:sz w:val="20"/>
          <w:szCs w:val="20"/>
        </w:rPr>
        <w:t xml:space="preserve">cego za pośrednictwem Platformy </w:t>
      </w:r>
      <w:r w:rsidRPr="00EA467A">
        <w:rPr>
          <w:rFonts w:ascii="Arial" w:hAnsi="Arial" w:cs="Arial"/>
          <w:iCs/>
          <w:sz w:val="20"/>
          <w:szCs w:val="20"/>
        </w:rPr>
        <w:t>Elektronicznego Fakturowania („PEF”). Zamawiający wyraża równi</w:t>
      </w:r>
      <w:r>
        <w:rPr>
          <w:rFonts w:ascii="Arial" w:hAnsi="Arial" w:cs="Arial"/>
          <w:iCs/>
          <w:sz w:val="20"/>
          <w:szCs w:val="20"/>
        </w:rPr>
        <w:t xml:space="preserve">eż zgodę na przesyłanie faktur, </w:t>
      </w:r>
      <w:r w:rsidRPr="00EA467A">
        <w:rPr>
          <w:rFonts w:ascii="Arial" w:hAnsi="Arial" w:cs="Arial"/>
          <w:iCs/>
          <w:sz w:val="20"/>
          <w:szCs w:val="20"/>
        </w:rPr>
        <w:t>duplikatów tych faktur oraz ich korekt a także wszelkich pism i dokum</w:t>
      </w:r>
      <w:r>
        <w:rPr>
          <w:rFonts w:ascii="Arial" w:hAnsi="Arial" w:cs="Arial"/>
          <w:iCs/>
          <w:sz w:val="20"/>
          <w:szCs w:val="20"/>
        </w:rPr>
        <w:t xml:space="preserve">entów związanych z dochodzeniem </w:t>
      </w:r>
      <w:r w:rsidRPr="00EA467A">
        <w:rPr>
          <w:rFonts w:ascii="Arial" w:hAnsi="Arial" w:cs="Arial"/>
          <w:iCs/>
          <w:sz w:val="20"/>
          <w:szCs w:val="20"/>
        </w:rPr>
        <w:t>należności dotyczących niniejszej umowy, w formie elektronicznej na adres e-mail</w:t>
      </w:r>
      <w:proofErr w:type="gramStart"/>
      <w:r w:rsidRPr="00EA467A">
        <w:rPr>
          <w:rFonts w:ascii="Arial" w:hAnsi="Arial" w:cs="Arial"/>
          <w:iCs/>
          <w:sz w:val="20"/>
          <w:szCs w:val="20"/>
        </w:rPr>
        <w:t>:</w:t>
      </w:r>
      <w:r w:rsidRPr="00EA467A">
        <w:rPr>
          <w:rFonts w:ascii="Arial" w:hAnsi="Arial" w:cs="Arial"/>
          <w:iCs/>
          <w:sz w:val="20"/>
          <w:szCs w:val="20"/>
        </w:rPr>
        <w:br/>
      </w:r>
      <w:hyperlink r:id="rId6" w:history="1">
        <w:proofErr w:type="gramEnd"/>
        <w:r w:rsidRPr="00EA467A">
          <w:rPr>
            <w:rStyle w:val="Hipercze"/>
            <w:rFonts w:ascii="Arial" w:hAnsi="Arial" w:cs="Arial"/>
            <w:iCs/>
            <w:sz w:val="20"/>
            <w:szCs w:val="20"/>
          </w:rPr>
          <w:t>sekretariat@zozolawa.wroc.pl</w:t>
        </w:r>
      </w:hyperlink>
      <w:r w:rsidRPr="00EA467A">
        <w:rPr>
          <w:rFonts w:ascii="Arial" w:hAnsi="Arial" w:cs="Arial"/>
          <w:iCs/>
          <w:sz w:val="20"/>
          <w:szCs w:val="20"/>
        </w:rPr>
        <w:t>. Zamawiający zobowiązuje się przyjmować faktury, o których mowa</w:t>
      </w:r>
      <w:r w:rsidRPr="00EA467A">
        <w:rPr>
          <w:rFonts w:ascii="Arial" w:hAnsi="Arial" w:cs="Arial"/>
          <w:iCs/>
          <w:sz w:val="20"/>
          <w:szCs w:val="20"/>
        </w:rPr>
        <w:br/>
        <w:t>powyżej, w formie papierowej w przypadku, gdy przeszkody techniczne lub formalne uniemożliwiają</w:t>
      </w:r>
      <w:r w:rsidRPr="00EA467A">
        <w:rPr>
          <w:rFonts w:ascii="Arial" w:hAnsi="Arial" w:cs="Arial"/>
          <w:iCs/>
          <w:sz w:val="20"/>
          <w:szCs w:val="20"/>
        </w:rPr>
        <w:br/>
      </w:r>
      <w:r w:rsidRPr="00EA467A">
        <w:rPr>
          <w:rFonts w:ascii="Arial" w:hAnsi="Arial" w:cs="Arial"/>
          <w:iCs/>
          <w:sz w:val="20"/>
          <w:szCs w:val="20"/>
        </w:rPr>
        <w:lastRenderedPageBreak/>
        <w:t>przesłanie faktur drogą elektroniczną. Zamawiający wyraża zgodę na wystawianie i otrzymywanie od</w:t>
      </w:r>
      <w:r w:rsidRPr="00EA467A">
        <w:rPr>
          <w:rFonts w:ascii="Arial" w:hAnsi="Arial" w:cs="Arial"/>
          <w:iCs/>
          <w:sz w:val="20"/>
          <w:szCs w:val="20"/>
        </w:rPr>
        <w:br/>
        <w:t>Wykonawcy faktur w postaci faktur ustrukturyzowanych za pośrednictwem Krajowego Systemu e-Faktur</w:t>
      </w:r>
      <w:r w:rsidRPr="00EA467A">
        <w:rPr>
          <w:rFonts w:ascii="Arial" w:hAnsi="Arial" w:cs="Arial"/>
          <w:iCs/>
          <w:sz w:val="20"/>
          <w:szCs w:val="20"/>
        </w:rPr>
        <w:br/>
        <w:t>(</w:t>
      </w:r>
      <w:proofErr w:type="spellStart"/>
      <w:r w:rsidRPr="00EA467A">
        <w:rPr>
          <w:rFonts w:ascii="Arial" w:hAnsi="Arial" w:cs="Arial"/>
          <w:iCs/>
          <w:sz w:val="20"/>
          <w:szCs w:val="20"/>
        </w:rPr>
        <w:t>KSeF</w:t>
      </w:r>
      <w:proofErr w:type="spellEnd"/>
      <w:r w:rsidRPr="00EA467A">
        <w:rPr>
          <w:rFonts w:ascii="Arial" w:hAnsi="Arial" w:cs="Arial"/>
          <w:iCs/>
          <w:sz w:val="20"/>
          <w:szCs w:val="20"/>
        </w:rPr>
        <w:t>), zgodnie z przepisami ustawy z dnia 11 marca 2004 r. o podatku od towarów i usług (ustawa o</w:t>
      </w:r>
      <w:r w:rsidRPr="00EA467A">
        <w:rPr>
          <w:rFonts w:ascii="Arial" w:hAnsi="Arial" w:cs="Arial"/>
          <w:iCs/>
          <w:sz w:val="20"/>
          <w:szCs w:val="20"/>
        </w:rPr>
        <w:br/>
        <w:t>VAT), w szczególności art. 106na–106nb ustawy o VAT, oraz przepisa</w:t>
      </w:r>
      <w:r>
        <w:rPr>
          <w:rFonts w:ascii="Arial" w:hAnsi="Arial" w:cs="Arial"/>
          <w:iCs/>
          <w:sz w:val="20"/>
          <w:szCs w:val="20"/>
        </w:rPr>
        <w:t xml:space="preserve">mi wykonawczymi wydanymi na jej </w:t>
      </w:r>
      <w:r w:rsidRPr="00EA467A">
        <w:rPr>
          <w:rFonts w:ascii="Arial" w:hAnsi="Arial" w:cs="Arial"/>
          <w:iCs/>
          <w:sz w:val="20"/>
          <w:szCs w:val="20"/>
        </w:rPr>
        <w:t>podstawie.</w:t>
      </w:r>
    </w:p>
    <w:p w14:paraId="3AF5169A" w14:textId="77777777" w:rsidR="00EA467A" w:rsidRDefault="00EA467A" w:rsidP="00F92989">
      <w:pPr>
        <w:jc w:val="both"/>
        <w:rPr>
          <w:rFonts w:ascii="Arial" w:hAnsi="Arial" w:cs="Arial"/>
          <w:sz w:val="20"/>
          <w:szCs w:val="20"/>
        </w:rPr>
      </w:pPr>
    </w:p>
    <w:p w14:paraId="080AAA23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1C2DBA30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14:paraId="214C8321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14:paraId="0F4F4B9A" w14:textId="77777777"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14:paraId="701418C7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14:paraId="4E076F39" w14:textId="77777777" w:rsidR="005B50DC" w:rsidRDefault="00BF71E9" w:rsidP="00F5326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14:paraId="0E42AAF6" w14:textId="77777777"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2EA55D42" w14:textId="77777777"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18F7882B" w14:textId="77777777" w:rsidR="00F53260" w:rsidRPr="00604C7B" w:rsidRDefault="00F53260" w:rsidP="00F92989">
      <w:pPr>
        <w:jc w:val="both"/>
        <w:rPr>
          <w:rFonts w:ascii="Arial" w:hAnsi="Arial" w:cs="Arial"/>
          <w:sz w:val="20"/>
          <w:szCs w:val="20"/>
        </w:rPr>
      </w:pPr>
    </w:p>
    <w:p w14:paraId="6B2F8F44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6. Stosownie do regulacji zawartych w art. 439 ust. 1 i 2 ustawy z dnia 11 września 2019r. Prawo zamówień publicznych (Dz.U. </w:t>
      </w:r>
      <w:proofErr w:type="gramStart"/>
      <w:r w:rsidRPr="00604C7B">
        <w:rPr>
          <w:rFonts w:ascii="Arial" w:hAnsi="Arial" w:cs="Arial"/>
          <w:sz w:val="20"/>
          <w:szCs w:val="20"/>
        </w:rPr>
        <w:t>z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2022 r. poz. 1710) strony: </w:t>
      </w:r>
    </w:p>
    <w:p w14:paraId="1A982602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59F6C968" w14:textId="57BACBF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a) ustalają, że poziom zmiany ceny materiałów lub kosztów uprawniający strony umowy do żądania zmiany wynagrodzenia musi </w:t>
      </w:r>
      <w:proofErr w:type="gramStart"/>
      <w:r w:rsidRPr="00604C7B">
        <w:rPr>
          <w:rFonts w:ascii="Arial" w:hAnsi="Arial" w:cs="Arial"/>
          <w:sz w:val="20"/>
          <w:szCs w:val="20"/>
        </w:rPr>
        <w:t>wynosić co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najmniej 1</w:t>
      </w:r>
      <w:r w:rsidR="00D50A66" w:rsidRPr="00604C7B">
        <w:rPr>
          <w:rFonts w:ascii="Arial" w:hAnsi="Arial" w:cs="Arial"/>
          <w:sz w:val="20"/>
          <w:szCs w:val="20"/>
        </w:rPr>
        <w:t>8</w:t>
      </w:r>
      <w:r w:rsidRPr="00604C7B">
        <w:rPr>
          <w:rFonts w:ascii="Arial" w:hAnsi="Arial" w:cs="Arial"/>
          <w:sz w:val="20"/>
          <w:szCs w:val="20"/>
        </w:rPr>
        <w:t xml:space="preserve"> % i będzie każdorazowo ustalany w oparciu o komunikat Prezesa GUS wskazujący na wzrost cen i towarów w odniesieniu do miesiąca w którym umowa była zawierana i miesiąca:</w:t>
      </w:r>
    </w:p>
    <w:p w14:paraId="7A0A5EB2" w14:textId="46842CE3" w:rsidR="00F53260" w:rsidRPr="00604C7B" w:rsidRDefault="00F53260" w:rsidP="00D50A66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14:paraId="7ADFD5B6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</w:p>
    <w:p w14:paraId="78169B7A" w14:textId="0C19B8CE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</w:t>
      </w:r>
      <w:r w:rsidR="00D50A66" w:rsidRPr="00604C7B">
        <w:rPr>
          <w:rFonts w:ascii="Arial" w:hAnsi="Arial" w:cs="Arial"/>
          <w:bCs/>
          <w:sz w:val="20"/>
          <w:szCs w:val="20"/>
        </w:rPr>
        <w:t>, o ile spełnione zostaną warunki z ust. 6a)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</w:t>
      </w:r>
      <w:r w:rsidR="00D50A66" w:rsidRPr="00604C7B">
        <w:rPr>
          <w:rFonts w:ascii="Arial" w:hAnsi="Arial" w:cs="Arial"/>
          <w:sz w:val="20"/>
          <w:szCs w:val="20"/>
        </w:rPr>
        <w:t xml:space="preserve"> nie wcześniej niż</w:t>
      </w:r>
      <w:r w:rsidRPr="00604C7B">
        <w:rPr>
          <w:rFonts w:ascii="Arial" w:hAnsi="Arial" w:cs="Arial"/>
          <w:sz w:val="20"/>
          <w:szCs w:val="20"/>
        </w:rPr>
        <w:t xml:space="preserve">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>a następny na termin przypadający</w:t>
      </w:r>
      <w:r w:rsidR="00D50A66" w:rsidRPr="00604C7B">
        <w:rPr>
          <w:rFonts w:ascii="Arial" w:hAnsi="Arial" w:cs="Arial"/>
          <w:bCs/>
          <w:sz w:val="20"/>
          <w:szCs w:val="20"/>
        </w:rPr>
        <w:t xml:space="preserve"> nie wcześniej niż w ciągu kolejnych 12 miesięcy, aż do zakończenia trwania umowy. </w:t>
      </w:r>
    </w:p>
    <w:p w14:paraId="16579AF9" w14:textId="77777777" w:rsidR="00F53260" w:rsidRPr="00604C7B" w:rsidRDefault="00F53260" w:rsidP="00F53260">
      <w:pPr>
        <w:rPr>
          <w:rFonts w:ascii="Arial" w:hAnsi="Arial" w:cs="Arial"/>
          <w:b/>
          <w:bCs/>
          <w:sz w:val="20"/>
          <w:szCs w:val="20"/>
        </w:rPr>
      </w:pPr>
    </w:p>
    <w:p w14:paraId="39E0FB7A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  <w:proofErr w:type="gramStart"/>
      <w:r w:rsidRPr="00604C7B">
        <w:rPr>
          <w:rFonts w:ascii="Arial" w:hAnsi="Arial" w:cs="Arial"/>
          <w:sz w:val="20"/>
          <w:szCs w:val="20"/>
        </w:rPr>
        <w:t>b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14:paraId="13C0F04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BCE811F" w14:textId="4A5E8900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d) ustalają, że maksymalna łączna wartość zmiany wynagrodzenia Wykonawcy w </w:t>
      </w:r>
      <w:proofErr w:type="gramStart"/>
      <w:r w:rsidRPr="00604C7B">
        <w:rPr>
          <w:rFonts w:ascii="Arial" w:hAnsi="Arial" w:cs="Arial"/>
          <w:sz w:val="20"/>
          <w:szCs w:val="20"/>
        </w:rPr>
        <w:t>okresie na jaki</w:t>
      </w:r>
      <w:proofErr w:type="gramEnd"/>
      <w:r w:rsidRPr="00604C7B">
        <w:rPr>
          <w:rFonts w:ascii="Arial" w:hAnsi="Arial" w:cs="Arial"/>
          <w:sz w:val="20"/>
          <w:szCs w:val="20"/>
        </w:rPr>
        <w:t xml:space="preserve"> umowa została zawarta i jaką dopuszcza Zamawiający w efekcie zastosowania postanowień o zasadach wprowadzania zmian wysokości wynagrodzenia nie może przekraczać </w:t>
      </w:r>
      <w:r w:rsidR="00D50A66" w:rsidRPr="00604C7B"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>0 % wynagrodzenia zastrzeżonego w dniu zawarcia umowy.</w:t>
      </w:r>
    </w:p>
    <w:p w14:paraId="6C3C7E57" w14:textId="77777777" w:rsidR="00F53260" w:rsidRPr="00604C7B" w:rsidRDefault="00F53260" w:rsidP="00F53260">
      <w:pPr>
        <w:rPr>
          <w:rFonts w:ascii="Arial" w:hAnsi="Arial" w:cs="Arial"/>
          <w:sz w:val="20"/>
          <w:szCs w:val="20"/>
        </w:rPr>
      </w:pPr>
    </w:p>
    <w:p w14:paraId="67C7C803" w14:textId="77777777" w:rsidR="00F53260" w:rsidRPr="00604C7B" w:rsidRDefault="00F53260" w:rsidP="00F53260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7.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0A50D79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A6BD143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547D88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604A56B5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1EED4947" w14:textId="77777777"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1020F55F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lastRenderedPageBreak/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14:paraId="5B72096A" w14:textId="77777777"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14:paraId="40E0016C" w14:textId="77777777"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CA364DF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361BAA4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67421AB0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E06CE7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162BA717" w14:textId="77777777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B5DA93" w14:textId="77777777"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14:paraId="128EFC3E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126F8AE7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C30721E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996DD9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BBEB00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1D74112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14:paraId="08C1D9E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14:paraId="0FD0841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4D689A7C" w14:textId="77777777"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40FB5400" w14:textId="77777777" w:rsidR="00FA0923" w:rsidRPr="004B10F5" w:rsidRDefault="0076119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04D24C62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12C910EA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469A9528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359098E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79D0673F" w14:textId="77777777"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14:paraId="4B15D3D9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1F6CFE5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3365B5D5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5FFD73A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194A04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14:paraId="478BB1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14:paraId="5536E868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367EC6E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8A1860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7A07D6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2F7F312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0D34CFC9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E140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188464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03FD1AC4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lastRenderedPageBreak/>
        <w:t>Wykonawca zapłaci Zamawiającemu karę umowną:</w:t>
      </w:r>
    </w:p>
    <w:p w14:paraId="1FF8862E" w14:textId="77777777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1C40564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B3B754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310070D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8EB7621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7C1FCC37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6AEA6079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C8403F5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F98AD8A" w14:textId="6B10E619"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 xml:space="preserve">Zamawiający może naliczać kary umowne do wysokości </w:t>
      </w:r>
      <w:r w:rsidR="00180E3B">
        <w:rPr>
          <w:rFonts w:ascii="Arial" w:hAnsi="Arial" w:cs="Arial"/>
          <w:sz w:val="20"/>
          <w:szCs w:val="20"/>
        </w:rPr>
        <w:t>50%</w:t>
      </w:r>
      <w:r w:rsidR="008F7C5B" w:rsidRPr="008F7C5B">
        <w:rPr>
          <w:rFonts w:ascii="Arial" w:hAnsi="Arial" w:cs="Arial"/>
          <w:sz w:val="20"/>
          <w:szCs w:val="20"/>
        </w:rPr>
        <w:t xml:space="preserve"> wartości wynagrodzenia wykonawcy zastrzeżonego w niniejszej umowie.</w:t>
      </w:r>
    </w:p>
    <w:p w14:paraId="0F465151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17AA3D29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78F9123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063D2E1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1DD4EF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7ED7F3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82F5A53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6BA8DBD8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4806E86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C0F7A4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8D31073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42ABBA9" w14:textId="7FA22333"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0A09F9">
        <w:rPr>
          <w:rFonts w:ascii="Arial" w:hAnsi="Arial" w:cs="Arial"/>
          <w:bCs/>
          <w:sz w:val="20"/>
          <w:szCs w:val="20"/>
        </w:rPr>
        <w:t>1, 2</w:t>
      </w:r>
      <w:r>
        <w:rPr>
          <w:rFonts w:ascii="Arial" w:hAnsi="Arial" w:cs="Arial"/>
          <w:bCs/>
          <w:sz w:val="20"/>
          <w:szCs w:val="20"/>
        </w:rPr>
        <w:t>).</w:t>
      </w:r>
    </w:p>
    <w:p w14:paraId="166DF87F" w14:textId="77777777"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13E2D929" w14:textId="77777777"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14:paraId="00B1B624" w14:textId="77777777"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3CA5380E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96434AD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044589A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ABE4CA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18F1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197CE79F" w14:textId="77777777" w:rsidR="00FA0923" w:rsidRDefault="00FA0923" w:rsidP="00A035AB">
      <w:pPr>
        <w:pStyle w:val="Tekstpodstawowy"/>
        <w:spacing w:line="360" w:lineRule="auto"/>
        <w:jc w:val="both"/>
      </w:pPr>
    </w:p>
    <w:p w14:paraId="67CE76B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76ADD812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6471936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09EEB08" w14:textId="77777777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7B80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95904"/>
    <w:rsid w:val="000A09F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0E6D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15DA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0E3B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64F1E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2946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4C7B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6AC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119A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127A3"/>
    <w:rsid w:val="00B311D2"/>
    <w:rsid w:val="00B32EDB"/>
    <w:rsid w:val="00B35D14"/>
    <w:rsid w:val="00B37549"/>
    <w:rsid w:val="00B41487"/>
    <w:rsid w:val="00B42142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0A66"/>
    <w:rsid w:val="00D5639D"/>
    <w:rsid w:val="00D6338B"/>
    <w:rsid w:val="00D66474"/>
    <w:rsid w:val="00D72C37"/>
    <w:rsid w:val="00D751FC"/>
    <w:rsid w:val="00D770A6"/>
    <w:rsid w:val="00D84ACA"/>
    <w:rsid w:val="00D86F54"/>
    <w:rsid w:val="00DB69EF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67A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3260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49BC2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50A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zozolawa.wro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70CEC-9CFF-4988-9867-B7BADD741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2169</Words>
  <Characters>13641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15779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2</cp:revision>
  <cp:lastPrinted>2017-10-26T07:56:00Z</cp:lastPrinted>
  <dcterms:created xsi:type="dcterms:W3CDTF">2026-05-08T12:42:00Z</dcterms:created>
  <dcterms:modified xsi:type="dcterms:W3CDTF">2026-05-08T12:42:00Z</dcterms:modified>
</cp:coreProperties>
</file>