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5EE" w:rsidRDefault="009D45EE" w:rsidP="009D45EE">
      <w:pPr>
        <w:pStyle w:val="Nagwek2"/>
        <w:jc w:val="both"/>
        <w:rPr>
          <w:rFonts w:cs="Arial"/>
        </w:rPr>
      </w:pPr>
      <w:r>
        <w:rPr>
          <w:rFonts w:cs="Arial"/>
        </w:rPr>
        <w:t xml:space="preserve">Załącznik nr 2-11 do </w:t>
      </w:r>
      <w:proofErr w:type="gramStart"/>
      <w:r>
        <w:rPr>
          <w:rFonts w:cs="Arial"/>
        </w:rPr>
        <w:t xml:space="preserve">SWZ                                                  </w:t>
      </w:r>
      <w:proofErr w:type="gramEnd"/>
      <w:r>
        <w:rPr>
          <w:rFonts w:cs="Arial"/>
        </w:rPr>
        <w:t xml:space="preserve">                ZOZ/DZP/PN/</w:t>
      </w:r>
      <w:r w:rsidR="00ED6DDF">
        <w:rPr>
          <w:rFonts w:cs="Arial"/>
        </w:rPr>
        <w:t>17</w:t>
      </w:r>
      <w:r>
        <w:rPr>
          <w:rFonts w:cs="Arial"/>
        </w:rPr>
        <w:t>/26</w:t>
      </w:r>
    </w:p>
    <w:p w:rsidR="009D45EE" w:rsidRDefault="009D45EE" w:rsidP="009D45EE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9D45EE" w:rsidRDefault="009D45EE" w:rsidP="009D45EE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9D45EE" w:rsidRDefault="009D45EE" w:rsidP="009D45E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9D45EE" w:rsidRDefault="009D45EE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9D45EE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11 - </w:t>
      </w:r>
      <w:r w:rsidRPr="00C14A6B">
        <w:rPr>
          <w:rFonts w:eastAsia="Arial Unicode MS"/>
          <w:b/>
          <w:sz w:val="22"/>
          <w:szCs w:val="22"/>
          <w:u w:val="single"/>
          <w:lang w:eastAsia="ar-SA"/>
        </w:rPr>
        <w:t xml:space="preserve">Zestaw do rehabilitacji kardiologicznej </w:t>
      </w: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C414C1" w:rsidRPr="00C14A6B" w:rsidRDefault="00C14A6B" w:rsidP="001B1037">
            <w:pPr>
              <w:widowControl w:val="0"/>
              <w:jc w:val="center"/>
              <w:rPr>
                <w:rStyle w:val="Domylnaczcionkaakapitu1"/>
                <w:b/>
              </w:rPr>
            </w:pPr>
            <w:r w:rsidRPr="00C14A6B"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 xml:space="preserve">Zestaw do rehabilitacji kardiologicznej – 1 </w:t>
            </w:r>
            <w:proofErr w:type="spellStart"/>
            <w:r w:rsidRPr="00C14A6B"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>kpl</w:t>
            </w:r>
            <w:proofErr w:type="spellEnd"/>
            <w:r w:rsidR="006253D7" w:rsidRPr="00C14A6B"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 xml:space="preserve"> </w:t>
            </w:r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916F20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</w:t>
            </w:r>
            <w:r w:rsidR="00916F2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16F20"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– podać </w:t>
            </w:r>
            <w:r w:rsidR="00916F20">
              <w:rPr>
                <w:rFonts w:asciiTheme="minorHAnsi" w:hAnsiTheme="minorHAnsi" w:cstheme="minorHAnsi"/>
                <w:sz w:val="22"/>
                <w:szCs w:val="22"/>
              </w:rPr>
              <w:t>dla każdego urządzenia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916F20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916F20"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– podać </w:t>
            </w:r>
            <w:r w:rsidR="00916F20">
              <w:rPr>
                <w:rFonts w:asciiTheme="minorHAnsi" w:hAnsiTheme="minorHAnsi" w:cstheme="minorHAnsi"/>
                <w:sz w:val="22"/>
                <w:szCs w:val="22"/>
              </w:rPr>
              <w:t>dla każdego urządzenia</w:t>
            </w:r>
            <w:r w:rsidR="00916F20"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A11C6C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1C6C" w:rsidRDefault="00A11C6C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Rok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prod</w:t>
            </w: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  <w:lang w:val="en-US"/>
              </w:rPr>
              <w:t>ukcji</w:t>
            </w:r>
            <w:proofErr w:type="spellEnd"/>
            <w:r w:rsidR="000B2DFB">
              <w:rPr>
                <w:rFonts w:ascii="Arial" w:hAnsi="Arial" w:cs="Arial"/>
                <w:sz w:val="20"/>
                <w:szCs w:val="20"/>
                <w:lang w:val="en-US"/>
              </w:rPr>
              <w:t xml:space="preserve"> 2026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urządzenie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fabrycznie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nowe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  <w:r w:rsidR="000B2DF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  <w:p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Warunki wymagane </w:t>
            </w: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Pr="0087274F" w:rsidRDefault="00554556">
            <w:pPr>
              <w:pStyle w:val="Zawartotabeli"/>
              <w:jc w:val="center"/>
              <w:rPr>
                <w:rFonts w:ascii="Calibri" w:hAnsi="Calibri" w:cs="Calibri"/>
                <w:b/>
                <w:bCs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Cs w:val="22"/>
              </w:rPr>
              <w:t>Wartość wymagana</w:t>
            </w:r>
          </w:p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87274F" w:rsidRDefault="00554556">
            <w:pPr>
              <w:pStyle w:val="Zawartotabeli"/>
              <w:jc w:val="center"/>
              <w:rPr>
                <w:rFonts w:ascii="Calibri" w:hAnsi="Calibri" w:cs="Calibri"/>
                <w:b/>
                <w:szCs w:val="22"/>
              </w:rPr>
            </w:pPr>
            <w:r w:rsidRPr="0087274F">
              <w:rPr>
                <w:rFonts w:ascii="Calibri" w:hAnsi="Calibri" w:cs="Calibri"/>
                <w:b/>
                <w:szCs w:val="22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Pr="0087274F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 w:rsidTr="00512E1C">
        <w:trPr>
          <w:trHeight w:val="64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C414C1" w:rsidRPr="00C14A6B" w:rsidRDefault="00C414C1" w:rsidP="00C14A6B">
            <w:pPr>
              <w:widowControl w:val="0"/>
              <w:snapToGrid w:val="0"/>
              <w:spacing w:before="96" w:after="96"/>
              <w:ind w:left="142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D949B0" w:rsidRPr="00311015" w:rsidRDefault="00311015" w:rsidP="00B63872">
            <w:pPr>
              <w:pStyle w:val="western"/>
              <w:widowControl w:val="0"/>
              <w:spacing w:before="0" w:after="0" w:line="240" w:lineRule="auto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 xml:space="preserve">Stacja terapeuty </w:t>
            </w:r>
            <w:r w:rsidR="00C14A6B" w:rsidRPr="00311015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 xml:space="preserve">- 1 szt.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C414C1" w:rsidRPr="005E1954" w:rsidRDefault="00C414C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C414C1" w:rsidRPr="00B63872" w:rsidRDefault="00C414C1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253D7" w:rsidTr="001B29F0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3D7" w:rsidRPr="00A7621D" w:rsidRDefault="006253D7" w:rsidP="006253D7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3D7" w:rsidRPr="00E43B27" w:rsidRDefault="00C14A6B" w:rsidP="006253D7">
            <w:pPr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Stacja terapeuty – mobilne stanowisko pracy terapeuty 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3D7" w:rsidRPr="005E1954" w:rsidRDefault="00C14A6B" w:rsidP="00916F2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3D7" w:rsidRPr="0087274F" w:rsidRDefault="006253D7" w:rsidP="006253D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253D7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3D7" w:rsidRPr="00A7621D" w:rsidRDefault="006253D7" w:rsidP="006253D7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3D7" w:rsidRPr="00E43B27" w:rsidRDefault="000B2DFB" w:rsidP="006253D7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Mikroserwer</w:t>
            </w:r>
            <w:proofErr w:type="spellEnd"/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z zainstalowanym oprogramowaniem dla terapeuty w języku polskim, integrującym przyrządy wchodzące w skład zestawów, rute</w:t>
            </w: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r do komunikacji </w:t>
            </w: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z przyrządami do ćwiczeń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3D7" w:rsidRPr="005E1954" w:rsidRDefault="009F5CD4" w:rsidP="006253D7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3D7" w:rsidRPr="0087274F" w:rsidRDefault="006253D7" w:rsidP="006253D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 w:rsidTr="00B63872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4A6B" w:rsidRPr="00E43B27" w:rsidRDefault="000B2DFB" w:rsidP="000B2DFB">
            <w:pPr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Bezprzewodowa komunikacja pomiędzy przyrządami</w:t>
            </w: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a </w:t>
            </w:r>
            <w:proofErr w:type="spellStart"/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mikroserwerem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4A6B" w:rsidRPr="0087274F" w:rsidRDefault="00C14A6B" w:rsidP="00C14A6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14A6B" w:rsidTr="00B63872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4A6B" w:rsidRPr="00E43B27" w:rsidRDefault="000B2DFB" w:rsidP="000B2DF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Funkcje oprogramowania, co najmniej: kartoteka użytkowników, indywidualne plany ćwiczeń zawierające: rodzaj ćwiczeń, liczbę ćwiczeń, zadane parametry oraz serie, tworzenie szablonów treningowych, monitorowanie przebiegu treningu, graficzna i liczbowa prezentacja parametrów indywidualnych treningów, automatyczne generowanie indywidualnych raportów, porównywanie poszczególnych treningów, zapis raportu do pliku pdf, zabezpieczenie przed dostępem osób niepowołanych (login i hasło), dostęp do oprogramowania z poziomu przeglądarki internetowej z komputera, tab</w:t>
            </w: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letu, eksport plików w </w:t>
            </w:r>
            <w:proofErr w:type="gramStart"/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formacie </w:t>
            </w: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.</w:t>
            </w:r>
            <w:proofErr w:type="spellStart"/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csv</w:t>
            </w:r>
            <w:proofErr w:type="spellEnd"/>
            <w:proofErr w:type="gramEnd"/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, możliwość rozbudowy systemu - dodania nowych przyrządów do ćwiczeń wytrzymałościowych oraz przyrządów do ćwiczeń</w:t>
            </w: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z oporem elastycznym, funkcja zdalnej diagnostyki</w:t>
            </w: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 aktualizacji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4A6B" w:rsidRPr="0087274F" w:rsidRDefault="00C14A6B" w:rsidP="00C14A6B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 w:rsidTr="00F42F5B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14A6B" w:rsidRPr="00E43B27" w:rsidRDefault="000B2DFB" w:rsidP="000B2DF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Stacja robocza z profesjonalnym systemem operacyjnym umożli</w:t>
            </w: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wiająca obsługę oprogramowania </w:t>
            </w: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 zintegrowanych urządzeń. System operacyjny 64-bitowy z funkcją całkowitej blokady uniemożliwiającą dostęp do systemu i danych</w:t>
            </w: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w przypadku kra</w:t>
            </w: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dzieży komputera. W wyposażeniu</w:t>
            </w: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czytnik RFID do programowania opasek RFID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14A6B" w:rsidRPr="0087274F" w:rsidRDefault="00C14A6B" w:rsidP="00C14A6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0B2DFB" w:rsidP="00C14A6B">
            <w:pPr>
              <w:pStyle w:val="western"/>
              <w:widowControl w:val="0"/>
              <w:spacing w:before="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Opaski RFID wie</w:t>
            </w: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lokrotnego użytku, co najmniej </w:t>
            </w: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20 sztuk    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14A6B" w:rsidT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C14A6B" w:rsidRPr="00C14A6B" w:rsidRDefault="00C14A6B" w:rsidP="00C14A6B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C14A6B" w:rsidRPr="00E43B27" w:rsidRDefault="00311015" w:rsidP="00311015">
            <w:pPr>
              <w:pStyle w:val="DomylneA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566"/>
              </w:tabs>
              <w:spacing w:before="0" w:line="240" w:lineRule="auto"/>
              <w:rPr>
                <w:rFonts w:ascii="Arial" w:eastAsia="Tahoma" w:hAnsi="Arial" w:cs="Arial"/>
                <w:b/>
                <w:bCs/>
                <w:sz w:val="20"/>
                <w:szCs w:val="20"/>
              </w:rPr>
            </w:pPr>
            <w:r w:rsidRPr="00E43B27">
              <w:rPr>
                <w:rFonts w:ascii="Arial" w:hAnsi="Arial" w:cs="Arial"/>
                <w:b/>
                <w:bCs/>
                <w:sz w:val="20"/>
                <w:szCs w:val="20"/>
              </w:rPr>
              <w:t>Cykloergometr poziomy</w:t>
            </w:r>
            <w:r w:rsidRPr="00E43B2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C14A6B" w:rsidRPr="00E43B27">
              <w:rPr>
                <w:rFonts w:ascii="Arial" w:hAnsi="Arial" w:cs="Arial"/>
                <w:sz w:val="20"/>
                <w:szCs w:val="20"/>
              </w:rPr>
              <w:t>– 1 szt. 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C14A6B" w:rsidRPr="005E1954" w:rsidRDefault="00C14A6B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0B2DFB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Zasilanie: wbudowany generator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14A6B" w:rsidP="006D360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0B2DFB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Niskie wejście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14A6B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0B2DFB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Hybrydowy system hamowania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14A6B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0B2DFB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Jednopasowy system napędowy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14A6B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 w:rsidTr="00E43B27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14A6B" w:rsidRPr="00E43B27" w:rsidRDefault="000B2DFB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 xml:space="preserve">Dopuszczalna waga </w:t>
            </w:r>
            <w:proofErr w:type="gramStart"/>
            <w:r w:rsidRPr="00E43B27">
              <w:rPr>
                <w:rFonts w:ascii="Arial" w:hAnsi="Arial" w:cs="Arial"/>
                <w:sz w:val="20"/>
                <w:szCs w:val="20"/>
              </w:rPr>
              <w:t>użytkownika co</w:t>
            </w:r>
            <w:proofErr w:type="gramEnd"/>
            <w:r w:rsidRPr="00E43B27">
              <w:rPr>
                <w:rFonts w:ascii="Arial" w:hAnsi="Arial" w:cs="Arial"/>
                <w:sz w:val="20"/>
                <w:szCs w:val="20"/>
              </w:rPr>
              <w:t xml:space="preserve"> najmniej 140 kg</w:t>
            </w:r>
            <w:r w:rsidRPr="00E43B2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0B2DFB" w:rsidRPr="00E43B27" w:rsidRDefault="000B2DFB" w:rsidP="000B2DFB">
            <w:pPr>
              <w:spacing w:before="20" w:after="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E43B27">
              <w:rPr>
                <w:rFonts w:ascii="Arial" w:hAnsi="Arial" w:cs="Arial"/>
                <w:b/>
                <w:sz w:val="20"/>
                <w:szCs w:val="20"/>
                <w:u w:val="single"/>
              </w:rPr>
              <w:t>Zasady oceny punktowej:</w:t>
            </w:r>
          </w:p>
          <w:p w:rsidR="000B2DFB" w:rsidRPr="00E43B27" w:rsidRDefault="000B2DFB" w:rsidP="000B2DFB">
            <w:pPr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140 kg – 0 pkt</w:t>
            </w:r>
          </w:p>
          <w:p w:rsidR="000B2DFB" w:rsidRPr="00E43B27" w:rsidRDefault="000B2DFB" w:rsidP="000B2DF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Powyżej - 10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14A6B" w:rsidRPr="005E1954" w:rsidRDefault="00C14A6B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0B2DFB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Siedzenie z oparciem, z regulacją w poziomie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14A6B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0B2DFB" w:rsidP="00C14A6B">
            <w:pPr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Ekran dotykowy, co najmniej 7”, oprogramowanie w języku polskim, sygnały dźwiękowe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14A6B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0B2DFB" w:rsidP="00C14A6B">
            <w:pPr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Wyświetlane parametry: czas, tętno, obciążenie w Watach, prędkość w km/h, zmienność rytmu pracy serca HRV, poziom równowagi - nacisk na lewą i prawą stronę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14A6B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0B2DFB" w:rsidP="00C14A6B">
            <w:pPr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Wbudowany czytnik RFID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0B2DFB" w:rsidP="00C14A6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E43B27">
              <w:rPr>
                <w:rFonts w:ascii="Arial" w:hAnsi="Arial" w:cs="Arial"/>
                <w:sz w:val="20"/>
                <w:szCs w:val="20"/>
              </w:rPr>
              <w:t>Programy co</w:t>
            </w:r>
            <w:proofErr w:type="gramEnd"/>
            <w:r w:rsidRPr="00E43B27">
              <w:rPr>
                <w:rFonts w:ascii="Arial" w:hAnsi="Arial" w:cs="Arial"/>
                <w:sz w:val="20"/>
                <w:szCs w:val="20"/>
              </w:rPr>
              <w:t xml:space="preserve"> najmniej: szybki, Watt, sterowany tętnem, zależny od mocy, interwałowy, dystans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0B2DFB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0B2DFB" w:rsidP="00C14A6B">
            <w:pPr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 xml:space="preserve">Trening z </w:t>
            </w:r>
            <w:proofErr w:type="spellStart"/>
            <w:r w:rsidRPr="00E43B27">
              <w:rPr>
                <w:rFonts w:ascii="Arial" w:hAnsi="Arial" w:cs="Arial"/>
                <w:sz w:val="20"/>
                <w:szCs w:val="20"/>
              </w:rPr>
              <w:t>biofeedbackiem</w:t>
            </w:r>
            <w:proofErr w:type="spellEnd"/>
            <w:r w:rsidRPr="00E43B27">
              <w:rPr>
                <w:rFonts w:ascii="Arial" w:hAnsi="Arial" w:cs="Arial"/>
                <w:sz w:val="20"/>
                <w:szCs w:val="20"/>
              </w:rPr>
              <w:t>: ćwi</w:t>
            </w:r>
            <w:r w:rsidRPr="00E43B27">
              <w:rPr>
                <w:rFonts w:ascii="Arial" w:hAnsi="Arial" w:cs="Arial"/>
                <w:sz w:val="20"/>
                <w:szCs w:val="20"/>
              </w:rPr>
              <w:t xml:space="preserve">czenia oparte o pomiar nacisku </w:t>
            </w:r>
            <w:r w:rsidRPr="00E43B27">
              <w:rPr>
                <w:rFonts w:ascii="Arial" w:hAnsi="Arial" w:cs="Arial"/>
                <w:sz w:val="20"/>
                <w:szCs w:val="20"/>
              </w:rPr>
              <w:t>stóp na lewą i prawą stronę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0B2DFB" w:rsidP="00C14A6B">
            <w:pPr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 xml:space="preserve">Zakres </w:t>
            </w:r>
            <w:proofErr w:type="gramStart"/>
            <w:r w:rsidRPr="00E43B27">
              <w:rPr>
                <w:rFonts w:ascii="Arial" w:hAnsi="Arial" w:cs="Arial"/>
                <w:sz w:val="20"/>
                <w:szCs w:val="20"/>
              </w:rPr>
              <w:t>mocy co</w:t>
            </w:r>
            <w:proofErr w:type="gramEnd"/>
            <w:r w:rsidRPr="00E43B27">
              <w:rPr>
                <w:rFonts w:ascii="Arial" w:hAnsi="Arial" w:cs="Arial"/>
                <w:sz w:val="20"/>
                <w:szCs w:val="20"/>
              </w:rPr>
              <w:t xml:space="preserve"> najmniej: 15-900 Wat niezależne od </w:t>
            </w:r>
            <w:proofErr w:type="spellStart"/>
            <w:r w:rsidRPr="00E43B27">
              <w:rPr>
                <w:rFonts w:ascii="Arial" w:hAnsi="Arial" w:cs="Arial"/>
                <w:sz w:val="20"/>
                <w:szCs w:val="20"/>
              </w:rPr>
              <w:t>obr</w:t>
            </w:r>
            <w:proofErr w:type="spellEnd"/>
            <w:r w:rsidRPr="00E43B27">
              <w:rPr>
                <w:rFonts w:ascii="Arial" w:hAnsi="Arial" w:cs="Arial"/>
                <w:sz w:val="20"/>
                <w:szCs w:val="20"/>
              </w:rPr>
              <w:t>./</w:t>
            </w:r>
            <w:proofErr w:type="gramStart"/>
            <w:r w:rsidRPr="00E43B27">
              <w:rPr>
                <w:rFonts w:ascii="Arial" w:hAnsi="Arial" w:cs="Arial"/>
                <w:sz w:val="20"/>
                <w:szCs w:val="20"/>
              </w:rPr>
              <w:t>min</w:t>
            </w:r>
            <w:proofErr w:type="gramEnd"/>
            <w:r w:rsidRPr="00E43B27">
              <w:rPr>
                <w:rFonts w:ascii="Arial" w:hAnsi="Arial" w:cs="Arial"/>
                <w:sz w:val="20"/>
                <w:szCs w:val="20"/>
              </w:rPr>
              <w:t xml:space="preserve">, 25-900 W zależne od </w:t>
            </w:r>
            <w:proofErr w:type="spellStart"/>
            <w:r w:rsidRPr="00E43B27">
              <w:rPr>
                <w:rFonts w:ascii="Arial" w:hAnsi="Arial" w:cs="Arial"/>
                <w:sz w:val="20"/>
                <w:szCs w:val="20"/>
              </w:rPr>
              <w:t>obr</w:t>
            </w:r>
            <w:proofErr w:type="spellEnd"/>
            <w:r w:rsidRPr="00E43B27">
              <w:rPr>
                <w:rFonts w:ascii="Arial" w:hAnsi="Arial" w:cs="Arial"/>
                <w:sz w:val="20"/>
                <w:szCs w:val="20"/>
              </w:rPr>
              <w:t>./</w:t>
            </w:r>
            <w:proofErr w:type="gramStart"/>
            <w:r w:rsidRPr="00E43B27">
              <w:rPr>
                <w:rFonts w:ascii="Arial" w:hAnsi="Arial" w:cs="Arial"/>
                <w:sz w:val="20"/>
                <w:szCs w:val="20"/>
              </w:rPr>
              <w:t>min</w:t>
            </w:r>
            <w:proofErr w:type="gram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0B2DFB" w:rsidP="00C14A6B">
            <w:pPr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Regulacja obciążenia w krokach nie większych niż 5 W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 w:rsidTr="000B2DF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4A6B" w:rsidRPr="00E43B27" w:rsidRDefault="000B2DFB" w:rsidP="009F5CD4">
            <w:pPr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 xml:space="preserve">Zakres </w:t>
            </w:r>
            <w:proofErr w:type="gramStart"/>
            <w:r w:rsidRPr="00E43B27">
              <w:rPr>
                <w:rFonts w:ascii="Arial" w:hAnsi="Arial" w:cs="Arial"/>
                <w:sz w:val="20"/>
                <w:szCs w:val="20"/>
              </w:rPr>
              <w:t>obrotów co</w:t>
            </w:r>
            <w:proofErr w:type="gramEnd"/>
            <w:r w:rsidRPr="00E43B27">
              <w:rPr>
                <w:rFonts w:ascii="Arial" w:hAnsi="Arial" w:cs="Arial"/>
                <w:sz w:val="20"/>
                <w:szCs w:val="20"/>
              </w:rPr>
              <w:t xml:space="preserve"> najmniej 20-120 </w:t>
            </w:r>
            <w:proofErr w:type="spellStart"/>
            <w:r w:rsidRPr="00E43B27">
              <w:rPr>
                <w:rFonts w:ascii="Arial" w:hAnsi="Arial" w:cs="Arial"/>
                <w:sz w:val="20"/>
                <w:szCs w:val="20"/>
              </w:rPr>
              <w:t>obr</w:t>
            </w:r>
            <w:proofErr w:type="spellEnd"/>
            <w:r w:rsidRPr="00E43B27">
              <w:rPr>
                <w:rFonts w:ascii="Arial" w:hAnsi="Arial" w:cs="Arial"/>
                <w:sz w:val="20"/>
                <w:szCs w:val="20"/>
              </w:rPr>
              <w:t>./</w:t>
            </w:r>
            <w:proofErr w:type="gramStart"/>
            <w:r w:rsidRPr="00E43B27">
              <w:rPr>
                <w:rFonts w:ascii="Arial" w:hAnsi="Arial" w:cs="Arial"/>
                <w:sz w:val="20"/>
                <w:szCs w:val="20"/>
              </w:rPr>
              <w:t>min</w:t>
            </w:r>
            <w:proofErr w:type="gram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0B2DFB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Bezprzewodowy odczyt tętna ANT + i 5 kHz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0B2DFB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 xml:space="preserve">Komunikacja: RFID </w:t>
            </w:r>
            <w:proofErr w:type="gramStart"/>
            <w:r w:rsidRPr="00E43B27">
              <w:rPr>
                <w:rFonts w:ascii="Arial" w:hAnsi="Arial" w:cs="Arial"/>
                <w:sz w:val="20"/>
                <w:szCs w:val="20"/>
              </w:rPr>
              <w:t>oraz  Bluetooth</w:t>
            </w:r>
            <w:proofErr w:type="gram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B2DF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2DFB" w:rsidRPr="00A7621D" w:rsidRDefault="000B2DF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2DFB" w:rsidRPr="00E43B27" w:rsidRDefault="000B2DFB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Brak konieczności podłączania do zasilania elektrycznego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2DFB" w:rsidRPr="005E1954" w:rsidRDefault="000B2DFB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2DFB" w:rsidRPr="0087274F" w:rsidRDefault="000B2DF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 w:rsidTr="009F5CD4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C14A6B" w:rsidRPr="009F5CD4" w:rsidRDefault="00C14A6B" w:rsidP="009F5CD4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C14A6B" w:rsidRPr="00E43B27" w:rsidRDefault="00311015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b/>
                <w:bCs/>
                <w:sz w:val="20"/>
                <w:szCs w:val="20"/>
              </w:rPr>
              <w:t>Cykloergometr eliptyczny</w:t>
            </w:r>
            <w:r w:rsidRPr="00E43B2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F5CD4" w:rsidRPr="00E43B27">
              <w:rPr>
                <w:rFonts w:ascii="Arial" w:hAnsi="Arial" w:cs="Arial"/>
                <w:sz w:val="20"/>
                <w:szCs w:val="20"/>
              </w:rPr>
              <w:t>– 1 szt.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C14A6B" w:rsidRPr="005E1954" w:rsidRDefault="00C14A6B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311015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Zakres </w:t>
            </w:r>
            <w:proofErr w:type="gramStart"/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mocy co</w:t>
            </w:r>
            <w:proofErr w:type="gramEnd"/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najmniej: 100-500 Wat niezależne od </w:t>
            </w:r>
            <w:proofErr w:type="spellStart"/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obr</w:t>
            </w:r>
            <w:proofErr w:type="spellEnd"/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/min, 100-1000 Wat zależne od </w:t>
            </w:r>
            <w:proofErr w:type="spellStart"/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obr</w:t>
            </w:r>
            <w:proofErr w:type="spellEnd"/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/min.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E43B27" w:rsidP="006D360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311015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Regulacja obciążen</w:t>
            </w: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ia w krokach nie większych niż </w:t>
            </w: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5 Wat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E43B27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311015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Zakres </w:t>
            </w:r>
            <w:proofErr w:type="gramStart"/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obrotów co</w:t>
            </w:r>
            <w:proofErr w:type="gramEnd"/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najmniej 15-140 </w:t>
            </w:r>
            <w:proofErr w:type="spellStart"/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obr</w:t>
            </w:r>
            <w:proofErr w:type="spellEnd"/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/min.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E43B27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311015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Hybrydowy system hamowania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311015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Jednopasowy system napędowy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 w:rsidTr="00E43B27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14A6B" w:rsidRPr="00E43B27" w:rsidRDefault="00311015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Dopuszczalna waga </w:t>
            </w:r>
            <w:proofErr w:type="gramStart"/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użytkownika co</w:t>
            </w:r>
            <w:proofErr w:type="gramEnd"/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najmniej 140 kg</w:t>
            </w:r>
          </w:p>
          <w:p w:rsidR="00311015" w:rsidRPr="00E43B27" w:rsidRDefault="00311015" w:rsidP="00311015">
            <w:pPr>
              <w:spacing w:before="20" w:after="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E43B27">
              <w:rPr>
                <w:rFonts w:ascii="Arial" w:hAnsi="Arial" w:cs="Arial"/>
                <w:b/>
                <w:sz w:val="20"/>
                <w:szCs w:val="20"/>
                <w:u w:val="single"/>
              </w:rPr>
              <w:t>Zasady oceny punktowej:</w:t>
            </w:r>
          </w:p>
          <w:p w:rsidR="00311015" w:rsidRPr="00E43B27" w:rsidRDefault="00311015" w:rsidP="00311015">
            <w:pPr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140 kg – 0 pkt</w:t>
            </w:r>
          </w:p>
          <w:p w:rsidR="00311015" w:rsidRPr="00E43B27" w:rsidRDefault="00311015" w:rsidP="0031101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Powyżej - 10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311015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Ekran dotykowy, co najmniej 7”, oprogramowanie w języku polskim, sygnały dźwiękowe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E43B27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311015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Praca do przodu i do tyłu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311015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Antypoślizgowe podstawy na stopy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311015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Bezprzewodowy odczyt tętna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311015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Wbudowany czytnik RFID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311015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Identyfikacja pacjenta i odczyt programu treningowego po zbliżeniu opaski RFID do czytnika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311015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Wymiary 200 x 65 x 169 cm dł. x szer. x wys.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311015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311015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Maksymalna waga urządzenia 101 kg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 w:rsidTr="00311015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4A6B" w:rsidRPr="00E43B27" w:rsidRDefault="00311015" w:rsidP="009F5C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Brak konieczności podłączania do zasilania elektrycznego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 w:rsidTr="002865C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C14A6B" w:rsidRPr="002865CE" w:rsidRDefault="00C14A6B" w:rsidP="002865CE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2865CE" w:rsidRPr="00E43B27" w:rsidRDefault="00311015" w:rsidP="002865C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43B27">
              <w:rPr>
                <w:rFonts w:ascii="Arial" w:hAnsi="Arial" w:cs="Arial"/>
                <w:b/>
                <w:bCs/>
                <w:sz w:val="20"/>
                <w:szCs w:val="20"/>
              </w:rPr>
              <w:t>Stepper</w:t>
            </w:r>
            <w:proofErr w:type="spellEnd"/>
            <w:r w:rsidRPr="00E43B2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865CE" w:rsidRPr="00E43B27">
              <w:rPr>
                <w:rFonts w:ascii="Arial" w:hAnsi="Arial" w:cs="Arial"/>
                <w:sz w:val="20"/>
                <w:szCs w:val="20"/>
              </w:rPr>
              <w:t>– 1 szt.</w:t>
            </w:r>
          </w:p>
          <w:p w:rsidR="00C14A6B" w:rsidRPr="00E43B27" w:rsidRDefault="00C14A6B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C14A6B" w:rsidRPr="005E1954" w:rsidRDefault="00C14A6B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311015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Prędkość co</w:t>
            </w:r>
            <w:proofErr w:type="gramEnd"/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najmniej 5-25 m/min.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E43B27" w:rsidP="006D360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311015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Hybrydowy system hamowania z generatorem prądu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311015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Jednopasowy system napędowy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 w:rsidTr="00E43B27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11015" w:rsidRPr="00E43B27" w:rsidRDefault="00311015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Dopuszczalna waga </w:t>
            </w:r>
            <w:proofErr w:type="gramStart"/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użytkownika co</w:t>
            </w:r>
            <w:proofErr w:type="gramEnd"/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najmniej 140 kg</w:t>
            </w:r>
          </w:p>
          <w:p w:rsidR="00311015" w:rsidRPr="00E43B27" w:rsidRDefault="00311015" w:rsidP="00311015">
            <w:pPr>
              <w:spacing w:before="20" w:after="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E43B27">
              <w:rPr>
                <w:rFonts w:ascii="Arial" w:hAnsi="Arial" w:cs="Arial"/>
                <w:b/>
                <w:sz w:val="20"/>
                <w:szCs w:val="20"/>
                <w:u w:val="single"/>
              </w:rPr>
              <w:t>Zasady oceny punktowej:</w:t>
            </w:r>
          </w:p>
          <w:p w:rsidR="00311015" w:rsidRPr="00E43B27" w:rsidRDefault="00311015" w:rsidP="00311015">
            <w:pPr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140 kg – 0 pkt</w:t>
            </w:r>
          </w:p>
          <w:p w:rsidR="00311015" w:rsidRPr="00E43B27" w:rsidRDefault="00311015" w:rsidP="00311015">
            <w:pPr>
              <w:spacing w:line="276" w:lineRule="auto"/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Powyżej - 10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14A6B" w:rsidRPr="005E1954" w:rsidRDefault="00E43B27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311015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Ekran dotykowy, co najmniej 7”, oprogramowanie w języku polskim, sygnały dźwiękowe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E43B27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311015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Wymiary 102 x 73 x 160 cm dł. x szer. wys.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311015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Waga urządzenia maksymalnie 80 kg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311015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Antypoślizgowe podstawy na stopy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311015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Bezprzewodowy odczyt tętna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2865CE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Waga urządzenia: max. 80kg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311015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Wbudowany czytnik RFID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 w:rsidTr="002865C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C14A6B" w:rsidRPr="002865CE" w:rsidRDefault="00C14A6B" w:rsidP="002865CE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C14A6B" w:rsidRPr="00E43B27" w:rsidRDefault="00311015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b/>
                <w:bCs/>
                <w:sz w:val="20"/>
                <w:szCs w:val="20"/>
              </w:rPr>
              <w:t>Rotor rehabilitacyjny kończyn górnych</w:t>
            </w:r>
            <w:r w:rsidRPr="00E43B2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E43B27">
              <w:rPr>
                <w:rFonts w:ascii="Arial" w:hAnsi="Arial" w:cs="Arial"/>
                <w:sz w:val="20"/>
                <w:szCs w:val="20"/>
              </w:rPr>
              <w:t>– 1 szt.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C14A6B" w:rsidRPr="005E1954" w:rsidRDefault="00C14A6B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311015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Zasilanie: wbudowany generator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6D360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311015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Regulacja wysokości za pomocą sprężyny gazowej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61BB3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311015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Hybrydowy system hamowania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61BB3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311015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Jednopasowy system napędowy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61BB3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 w:rsidTr="00E43B27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14A6B" w:rsidRPr="00E43B27" w:rsidRDefault="00311015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 xml:space="preserve">Dopuszczalna waga </w:t>
            </w:r>
            <w:proofErr w:type="gramStart"/>
            <w:r w:rsidRPr="00E43B27">
              <w:rPr>
                <w:rFonts w:ascii="Arial" w:hAnsi="Arial" w:cs="Arial"/>
                <w:sz w:val="20"/>
                <w:szCs w:val="20"/>
              </w:rPr>
              <w:t>użytkownika co</w:t>
            </w:r>
            <w:proofErr w:type="gramEnd"/>
            <w:r w:rsidRPr="00E43B27">
              <w:rPr>
                <w:rFonts w:ascii="Arial" w:hAnsi="Arial" w:cs="Arial"/>
                <w:sz w:val="20"/>
                <w:szCs w:val="20"/>
              </w:rPr>
              <w:t xml:space="preserve"> najmniej 140 kg</w:t>
            </w:r>
          </w:p>
          <w:p w:rsidR="00311015" w:rsidRPr="00E43B27" w:rsidRDefault="00311015" w:rsidP="00311015">
            <w:pPr>
              <w:spacing w:before="20" w:after="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E43B27">
              <w:rPr>
                <w:rFonts w:ascii="Arial" w:hAnsi="Arial" w:cs="Arial"/>
                <w:b/>
                <w:sz w:val="20"/>
                <w:szCs w:val="20"/>
                <w:u w:val="single"/>
              </w:rPr>
              <w:t>Zasady oceny punktowej:</w:t>
            </w:r>
          </w:p>
          <w:p w:rsidR="00311015" w:rsidRPr="00E43B27" w:rsidRDefault="00311015" w:rsidP="00311015">
            <w:pPr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140 kg – 0 pkt</w:t>
            </w:r>
          </w:p>
          <w:p w:rsidR="00311015" w:rsidRPr="00E43B27" w:rsidRDefault="00311015" w:rsidP="0031101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Powyżej - 10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14A6B" w:rsidRPr="005E1954" w:rsidRDefault="005E195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311015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Trening możliwy w pozycji stojącej i siedzącej, zdejmowane siedzisko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E43B27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Ekran dotykowy, co najmniej 7”, oprogramowanie w języku polskim, sygnały dźwiękowe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E43B27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E43B27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Wyświetlane parametry: czas, tętno, obciążenie w Watach, prędkość w km/h, zmienność rytmu pracy serca HRV, poziom równowagi - nacisk na lewą i prawą stronę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E43B27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 w:rsidTr="00E43B27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4A6B" w:rsidRPr="00E43B27" w:rsidRDefault="00E43B27" w:rsidP="005E195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Wbudowany czytnik RFID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4A6B" w:rsidRPr="005E1954" w:rsidRDefault="00E43B27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E43B27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E43B27">
              <w:rPr>
                <w:rFonts w:ascii="Arial" w:hAnsi="Arial" w:cs="Arial"/>
                <w:sz w:val="20"/>
                <w:szCs w:val="20"/>
              </w:rPr>
              <w:t>Programy co</w:t>
            </w:r>
            <w:proofErr w:type="gramEnd"/>
            <w:r w:rsidRPr="00E43B27">
              <w:rPr>
                <w:rFonts w:ascii="Arial" w:hAnsi="Arial" w:cs="Arial"/>
                <w:sz w:val="20"/>
                <w:szCs w:val="20"/>
              </w:rPr>
              <w:t xml:space="preserve"> najmniej: szybki, Watt, sterowany tętnem, zależny od mocy, interwałowy, dystans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E43B27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 xml:space="preserve">Trening z </w:t>
            </w:r>
            <w:proofErr w:type="spellStart"/>
            <w:r w:rsidRPr="00E43B27">
              <w:rPr>
                <w:rFonts w:ascii="Arial" w:hAnsi="Arial" w:cs="Arial"/>
                <w:sz w:val="20"/>
                <w:szCs w:val="20"/>
              </w:rPr>
              <w:t>biofeedbackiem</w:t>
            </w:r>
            <w:proofErr w:type="spell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E43B27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 xml:space="preserve">Zakres </w:t>
            </w:r>
            <w:proofErr w:type="gramStart"/>
            <w:r w:rsidRPr="00E43B27">
              <w:rPr>
                <w:rFonts w:ascii="Arial" w:hAnsi="Arial" w:cs="Arial"/>
                <w:sz w:val="20"/>
                <w:szCs w:val="20"/>
              </w:rPr>
              <w:t>mocy co</w:t>
            </w:r>
            <w:proofErr w:type="gramEnd"/>
            <w:r w:rsidRPr="00E43B27">
              <w:rPr>
                <w:rFonts w:ascii="Arial" w:hAnsi="Arial" w:cs="Arial"/>
                <w:sz w:val="20"/>
                <w:szCs w:val="20"/>
              </w:rPr>
              <w:t xml:space="preserve"> najmniej: 15-500 Wat niezależne od </w:t>
            </w:r>
            <w:proofErr w:type="spellStart"/>
            <w:r w:rsidRPr="00E43B27">
              <w:rPr>
                <w:rFonts w:ascii="Arial" w:hAnsi="Arial" w:cs="Arial"/>
                <w:sz w:val="20"/>
                <w:szCs w:val="20"/>
              </w:rPr>
              <w:t>obr</w:t>
            </w:r>
            <w:proofErr w:type="spellEnd"/>
            <w:r w:rsidRPr="00E43B27">
              <w:rPr>
                <w:rFonts w:ascii="Arial" w:hAnsi="Arial" w:cs="Arial"/>
                <w:sz w:val="20"/>
                <w:szCs w:val="20"/>
              </w:rPr>
              <w:t>./</w:t>
            </w:r>
            <w:proofErr w:type="gramStart"/>
            <w:r w:rsidRPr="00E43B27">
              <w:rPr>
                <w:rFonts w:ascii="Arial" w:hAnsi="Arial" w:cs="Arial"/>
                <w:sz w:val="20"/>
                <w:szCs w:val="20"/>
              </w:rPr>
              <w:t>min</w:t>
            </w:r>
            <w:proofErr w:type="gramEnd"/>
            <w:r w:rsidRPr="00E43B27">
              <w:rPr>
                <w:rFonts w:ascii="Arial" w:hAnsi="Arial" w:cs="Arial"/>
                <w:sz w:val="20"/>
                <w:szCs w:val="20"/>
              </w:rPr>
              <w:t xml:space="preserve">, 15-1000 W zależne od </w:t>
            </w:r>
            <w:proofErr w:type="spellStart"/>
            <w:r w:rsidRPr="00E43B27">
              <w:rPr>
                <w:rFonts w:ascii="Arial" w:hAnsi="Arial" w:cs="Arial"/>
                <w:sz w:val="20"/>
                <w:szCs w:val="20"/>
              </w:rPr>
              <w:t>obr</w:t>
            </w:r>
            <w:proofErr w:type="spellEnd"/>
            <w:r w:rsidRPr="00E43B27">
              <w:rPr>
                <w:rFonts w:ascii="Arial" w:hAnsi="Arial" w:cs="Arial"/>
                <w:sz w:val="20"/>
                <w:szCs w:val="20"/>
              </w:rPr>
              <w:t>./</w:t>
            </w:r>
            <w:proofErr w:type="gramStart"/>
            <w:r w:rsidRPr="00E43B27">
              <w:rPr>
                <w:rFonts w:ascii="Arial" w:hAnsi="Arial" w:cs="Arial"/>
                <w:sz w:val="20"/>
                <w:szCs w:val="20"/>
              </w:rPr>
              <w:t>min</w:t>
            </w:r>
            <w:proofErr w:type="gram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E43B27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E43B27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Regulacja obciążenia w krokach nie większych niż 5 W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E43B27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E43B27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 xml:space="preserve">Zakres </w:t>
            </w:r>
            <w:proofErr w:type="gramStart"/>
            <w:r w:rsidRPr="00E43B27">
              <w:rPr>
                <w:rFonts w:ascii="Arial" w:hAnsi="Arial" w:cs="Arial"/>
                <w:sz w:val="20"/>
                <w:szCs w:val="20"/>
              </w:rPr>
              <w:t>obrotów co</w:t>
            </w:r>
            <w:proofErr w:type="gramEnd"/>
            <w:r w:rsidRPr="00E43B27">
              <w:rPr>
                <w:rFonts w:ascii="Arial" w:hAnsi="Arial" w:cs="Arial"/>
                <w:sz w:val="20"/>
                <w:szCs w:val="20"/>
              </w:rPr>
              <w:t xml:space="preserve"> najmniej 15-140 </w:t>
            </w:r>
            <w:proofErr w:type="spellStart"/>
            <w:r w:rsidRPr="00E43B27">
              <w:rPr>
                <w:rFonts w:ascii="Arial" w:hAnsi="Arial" w:cs="Arial"/>
                <w:sz w:val="20"/>
                <w:szCs w:val="20"/>
              </w:rPr>
              <w:t>obr</w:t>
            </w:r>
            <w:proofErr w:type="spellEnd"/>
            <w:r w:rsidRPr="00E43B27">
              <w:rPr>
                <w:rFonts w:ascii="Arial" w:hAnsi="Arial" w:cs="Arial"/>
                <w:sz w:val="20"/>
                <w:szCs w:val="20"/>
              </w:rPr>
              <w:t>./</w:t>
            </w:r>
            <w:proofErr w:type="gramStart"/>
            <w:r w:rsidRPr="00E43B27">
              <w:rPr>
                <w:rFonts w:ascii="Arial" w:hAnsi="Arial" w:cs="Arial"/>
                <w:sz w:val="20"/>
                <w:szCs w:val="20"/>
              </w:rPr>
              <w:t>min</w:t>
            </w:r>
            <w:proofErr w:type="gram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E43B27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E43B27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Bezprzewodowy odczyt tętna ANT + i 5 kHz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E43B27" w:rsidP="005E1954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E43B27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 xml:space="preserve">Komunikacja: RFID </w:t>
            </w:r>
            <w:proofErr w:type="gramStart"/>
            <w:r w:rsidRPr="00E43B27">
              <w:rPr>
                <w:rFonts w:ascii="Arial" w:hAnsi="Arial" w:cs="Arial"/>
                <w:sz w:val="20"/>
                <w:szCs w:val="20"/>
              </w:rPr>
              <w:t>oraz  Bluetooth</w:t>
            </w:r>
            <w:proofErr w:type="gram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2865CE" w:rsidRDefault="00C14A6B" w:rsidP="002865CE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2865CE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INNE (dotyczy wszystkich sprzętów)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14A6B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865C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65CE" w:rsidRPr="00A7621D" w:rsidRDefault="002865CE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1954" w:rsidRPr="00E43B27" w:rsidRDefault="005E1954" w:rsidP="005E1954">
            <w:pPr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Oferowany sprzęt musi charakteryzować się niskim zużyciem energii zarówno w trybie pracy, jak i w trybie gotowości (czuwania), zgodnie z uznanymi standardami efektywności energetycznej obowiązującymi w Unii Europejskiej lub powszechnie przyjmowanymi w środowisku międzynarodowym.</w:t>
            </w:r>
          </w:p>
          <w:p w:rsidR="005E1954" w:rsidRPr="00E43B27" w:rsidRDefault="005E1954" w:rsidP="005E1954">
            <w:pPr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W przypadku produktów związanych z energią, dla których w formie aktów delegowanych Komisji Europejskiej przyjęta została etykieta energetyczna, wykonawca zobowiązany jest do przedłożenia odpowiedniej etykiety energetycznej potwierdzającej osiąganie najwyższych poziomów efektywności energetycznej.</w:t>
            </w:r>
          </w:p>
          <w:p w:rsidR="005E1954" w:rsidRPr="00E43B27" w:rsidRDefault="005E1954" w:rsidP="005E1954">
            <w:pPr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Jeżeli dla danego produktu nie została przewidziana etykieta energetyczna, a obowiązują wymagania w zakresie poziomów referencyjnych efektywności energetycznej określone w rozporządzeniach Komisji UE wydanych na podstawie dyrektywy Parlamentu Europejskiego i Rady 2009/125/WE z dnia 21 października 2009 r., wymagane jest przedłożenie certyfikatu zgodności CE potwierdzającego spełnienie przez wyrób wymagań zharmonizowanych norm.</w:t>
            </w:r>
          </w:p>
          <w:p w:rsidR="005E1954" w:rsidRPr="00E43B27" w:rsidRDefault="005E1954" w:rsidP="005E1954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W pozostałych przypadkach, na potwierdzenie spełniania wymagań dotyczących efektywności energetycznej, wykonawca zobowiązany jest do przedstawienia dokumentacji producenta lub niezależnej jednostki oceniającej zgodność, zawierającej dane techniczne dotyczące zużycia energii.</w:t>
            </w:r>
          </w:p>
          <w:p w:rsidR="002865CE" w:rsidRPr="00E43B27" w:rsidRDefault="005E1954" w:rsidP="005E195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>Powyższe dokumenty należy przedłożyć przy odbiorze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65CE" w:rsidRPr="005E1954" w:rsidRDefault="005E195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65CE" w:rsidRPr="0087274F" w:rsidRDefault="002865CE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E43B27" w:rsidRDefault="005E1954" w:rsidP="00C14A6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3B27">
              <w:rPr>
                <w:rFonts w:ascii="Arial" w:hAnsi="Arial" w:cs="Arial"/>
                <w:sz w:val="20"/>
                <w:szCs w:val="20"/>
              </w:rPr>
              <w:t xml:space="preserve">Zakupiony sprzęt będzie wyposażony w technologie pozwalające na optymalne gospodarowanie energią elektryczną (np. tryb czuwania, energooszczędny, </w:t>
            </w:r>
            <w:proofErr w:type="spellStart"/>
            <w:r w:rsidRPr="00E43B27">
              <w:rPr>
                <w:rFonts w:ascii="Arial" w:hAnsi="Arial" w:cs="Arial"/>
                <w:sz w:val="20"/>
                <w:szCs w:val="20"/>
              </w:rPr>
              <w:t>eco</w:t>
            </w:r>
            <w:proofErr w:type="spellEnd"/>
            <w:r w:rsidRPr="00E43B27">
              <w:rPr>
                <w:rFonts w:ascii="Arial" w:hAnsi="Arial" w:cs="Arial"/>
                <w:sz w:val="20"/>
                <w:szCs w:val="20"/>
              </w:rPr>
              <w:t>, itp.)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3E31E6" w:rsidRDefault="003E31E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 w:rsidTr="002865CE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7621D" w:rsidRDefault="00554556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7621D" w:rsidRDefault="002865CE" w:rsidP="006D3609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2BF3">
              <w:rPr>
                <w:rFonts w:ascii="Calibri" w:hAnsi="Calibri" w:cs="Calibri"/>
                <w:sz w:val="22"/>
                <w:szCs w:val="22"/>
              </w:rPr>
              <w:t xml:space="preserve">Gwarancja min. 24 m-ce (bezpłatne – wliczone w cenę oferty przeglądy w okresie gwarancji, min. 1x/rok lub częściej, zgodnie z zaleceniami </w:t>
            </w:r>
            <w:proofErr w:type="gramStart"/>
            <w:r w:rsidRPr="00B12BF3">
              <w:rPr>
                <w:rFonts w:ascii="Calibri" w:hAnsi="Calibri" w:cs="Calibri"/>
                <w:sz w:val="22"/>
                <w:szCs w:val="22"/>
              </w:rPr>
              <w:t>producenta – jeżeli</w:t>
            </w:r>
            <w:proofErr w:type="gramEnd"/>
            <w:r w:rsidRPr="00B12BF3">
              <w:rPr>
                <w:rFonts w:ascii="Calibri" w:hAnsi="Calibri" w:cs="Calibri"/>
                <w:sz w:val="22"/>
                <w:szCs w:val="22"/>
              </w:rPr>
              <w:t xml:space="preserve"> dotyczy) 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7621D" w:rsidRDefault="00554556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RPr="00D20DD7" w:rsidTr="00A7621D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295574" w:rsidP="00D20DD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 xml:space="preserve">Paszport techniczny, instrukcje obsługi w języku polskim </w:t>
            </w:r>
            <w:r w:rsidR="00D20DD7" w:rsidRPr="00A7621D">
              <w:rPr>
                <w:rFonts w:ascii="Calibri" w:hAnsi="Calibri" w:cs="Calibri"/>
                <w:sz w:val="22"/>
                <w:szCs w:val="22"/>
              </w:rPr>
              <w:t>dostarczona w wersji papierowej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DE6AB5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>Instruktaż</w:t>
            </w:r>
            <w:r w:rsidR="008E3A72"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z obsługi w</w:t>
            </w:r>
            <w:r w:rsid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="008E3A72"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6A3532" w:rsidRDefault="006A3532" w:rsidP="001B18B2">
      <w:pPr>
        <w:rPr>
          <w:rFonts w:asciiTheme="minorHAnsi" w:hAnsiTheme="minorHAnsi" w:cstheme="minorHAnsi"/>
          <w:sz w:val="22"/>
          <w:szCs w:val="22"/>
        </w:rPr>
      </w:pPr>
      <w:r>
        <w:rPr>
          <w:sz w:val="22"/>
          <w:szCs w:val="22"/>
        </w:rPr>
        <w:t xml:space="preserve">          </w:t>
      </w:r>
      <w:proofErr w:type="gramStart"/>
      <w:r w:rsidR="00554556" w:rsidRPr="006A3532">
        <w:rPr>
          <w:rFonts w:asciiTheme="minorHAnsi" w:hAnsiTheme="minorHAnsi" w:cstheme="minorHAnsi"/>
          <w:sz w:val="22"/>
          <w:szCs w:val="22"/>
        </w:rPr>
        <w:t xml:space="preserve">data                                                  </w:t>
      </w:r>
      <w:proofErr w:type="gramEnd"/>
      <w:r w:rsidR="00554556" w:rsidRPr="006A3532">
        <w:rPr>
          <w:rFonts w:asciiTheme="minorHAnsi" w:hAnsiTheme="minorHAnsi" w:cstheme="minorHAnsi"/>
          <w:sz w:val="22"/>
          <w:szCs w:val="22"/>
        </w:rPr>
        <w:t xml:space="preserve">                                     </w:t>
      </w:r>
      <w:r>
        <w:rPr>
          <w:rFonts w:asciiTheme="minorHAnsi" w:hAnsiTheme="minorHAnsi" w:cstheme="minorHAnsi"/>
          <w:sz w:val="22"/>
          <w:szCs w:val="22"/>
        </w:rPr>
        <w:t xml:space="preserve">              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  </w:t>
      </w:r>
      <w:r w:rsidRPr="006A3532">
        <w:rPr>
          <w:rFonts w:asciiTheme="minorHAnsi" w:hAnsiTheme="minorHAnsi" w:cstheme="minorHAnsi"/>
          <w:sz w:val="22"/>
          <w:szCs w:val="22"/>
        </w:rPr>
        <w:t xml:space="preserve">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 Podpis osoby upoważnionej</w:t>
      </w:r>
    </w:p>
    <w:sectPr w:rsidR="00C414C1" w:rsidRPr="006A3532" w:rsidSect="009D45EE">
      <w:headerReference w:type="default" r:id="rId7"/>
      <w:pgSz w:w="11906" w:h="16838"/>
      <w:pgMar w:top="1418" w:right="1418" w:bottom="1021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45EE" w:rsidRDefault="009D45EE" w:rsidP="009D45EE">
      <w:r>
        <w:separator/>
      </w:r>
    </w:p>
  </w:endnote>
  <w:endnote w:type="continuationSeparator" w:id="0">
    <w:p w:rsidR="009D45EE" w:rsidRDefault="009D45EE" w:rsidP="009D4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45EE" w:rsidRDefault="009D45EE" w:rsidP="009D45EE">
      <w:r>
        <w:separator/>
      </w:r>
    </w:p>
  </w:footnote>
  <w:footnote w:type="continuationSeparator" w:id="0">
    <w:p w:rsidR="009D45EE" w:rsidRDefault="009D45EE" w:rsidP="009D45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5EE" w:rsidRDefault="009D45EE">
    <w:pPr>
      <w:pStyle w:val="Nagwek"/>
    </w:pPr>
  </w:p>
  <w:p w:rsidR="009D45EE" w:rsidRDefault="009D45EE">
    <w:pPr>
      <w:pStyle w:val="Nagwek"/>
    </w:pPr>
    <w:r w:rsidRPr="005E5F05">
      <w:rPr>
        <w:noProof/>
      </w:rPr>
      <w:drawing>
        <wp:inline distT="0" distB="0" distL="0" distR="0" wp14:anchorId="0CA5E4C3" wp14:editId="5345BC32">
          <wp:extent cx="5753100" cy="73342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397A36E5"/>
    <w:multiLevelType w:val="hybridMultilevel"/>
    <w:tmpl w:val="4C18BF5C"/>
    <w:lvl w:ilvl="0" w:tplc="6EEA8590">
      <w:start w:val="1"/>
      <w:numFmt w:val="decimal"/>
      <w:lvlText w:val="%1."/>
      <w:lvlJc w:val="left"/>
      <w:pPr>
        <w:ind w:left="720" w:hanging="360"/>
      </w:pPr>
      <w:rPr>
        <w:rFonts w:eastAsia="Arial Unicode MS" w:cs="Arial Unicode M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3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12"/>
  </w:num>
  <w:num w:numId="6">
    <w:abstractNumId w:val="6"/>
  </w:num>
  <w:num w:numId="7">
    <w:abstractNumId w:val="13"/>
  </w:num>
  <w:num w:numId="8">
    <w:abstractNumId w:val="3"/>
  </w:num>
  <w:num w:numId="9">
    <w:abstractNumId w:val="2"/>
  </w:num>
  <w:num w:numId="10">
    <w:abstractNumId w:val="10"/>
  </w:num>
  <w:num w:numId="11">
    <w:abstractNumId w:val="11"/>
  </w:num>
  <w:num w:numId="12">
    <w:abstractNumId w:val="0"/>
  </w:num>
  <w:num w:numId="13">
    <w:abstractNumId w:val="9"/>
  </w:num>
  <w:num w:numId="14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4F03"/>
    <w:rsid w:val="000A64C2"/>
    <w:rsid w:val="000B2DFB"/>
    <w:rsid w:val="000B3538"/>
    <w:rsid w:val="000D0FB1"/>
    <w:rsid w:val="00194310"/>
    <w:rsid w:val="001A35A9"/>
    <w:rsid w:val="001B1037"/>
    <w:rsid w:val="001B18B2"/>
    <w:rsid w:val="001B29F0"/>
    <w:rsid w:val="001C37B1"/>
    <w:rsid w:val="001E4462"/>
    <w:rsid w:val="001F4442"/>
    <w:rsid w:val="00201962"/>
    <w:rsid w:val="00246C63"/>
    <w:rsid w:val="002865CE"/>
    <w:rsid w:val="00295574"/>
    <w:rsid w:val="002C02B1"/>
    <w:rsid w:val="002C1484"/>
    <w:rsid w:val="002C6C47"/>
    <w:rsid w:val="00311015"/>
    <w:rsid w:val="00315C3C"/>
    <w:rsid w:val="00376BF3"/>
    <w:rsid w:val="00391508"/>
    <w:rsid w:val="003A5470"/>
    <w:rsid w:val="003A55D6"/>
    <w:rsid w:val="003B0245"/>
    <w:rsid w:val="003E08EC"/>
    <w:rsid w:val="003E31E6"/>
    <w:rsid w:val="003F3501"/>
    <w:rsid w:val="004736F8"/>
    <w:rsid w:val="00482B14"/>
    <w:rsid w:val="004D6ADA"/>
    <w:rsid w:val="004E1841"/>
    <w:rsid w:val="00512E1C"/>
    <w:rsid w:val="0052157F"/>
    <w:rsid w:val="0053095A"/>
    <w:rsid w:val="00537D57"/>
    <w:rsid w:val="0055049F"/>
    <w:rsid w:val="00554556"/>
    <w:rsid w:val="005850CE"/>
    <w:rsid w:val="005B2CF0"/>
    <w:rsid w:val="005E1954"/>
    <w:rsid w:val="005F5AFE"/>
    <w:rsid w:val="006253D7"/>
    <w:rsid w:val="00627A55"/>
    <w:rsid w:val="006345F5"/>
    <w:rsid w:val="00660105"/>
    <w:rsid w:val="006633AE"/>
    <w:rsid w:val="00675E17"/>
    <w:rsid w:val="006A3532"/>
    <w:rsid w:val="006C5786"/>
    <w:rsid w:val="006D3609"/>
    <w:rsid w:val="006D4D16"/>
    <w:rsid w:val="007001D2"/>
    <w:rsid w:val="0071164C"/>
    <w:rsid w:val="00723921"/>
    <w:rsid w:val="00745A8D"/>
    <w:rsid w:val="007640C5"/>
    <w:rsid w:val="008007EB"/>
    <w:rsid w:val="00805C0F"/>
    <w:rsid w:val="00822078"/>
    <w:rsid w:val="00835C8D"/>
    <w:rsid w:val="008630B9"/>
    <w:rsid w:val="0087274F"/>
    <w:rsid w:val="008818CF"/>
    <w:rsid w:val="00886898"/>
    <w:rsid w:val="00895490"/>
    <w:rsid w:val="008B5721"/>
    <w:rsid w:val="008E086D"/>
    <w:rsid w:val="008E13EE"/>
    <w:rsid w:val="008E3A72"/>
    <w:rsid w:val="00906F3F"/>
    <w:rsid w:val="00912D4E"/>
    <w:rsid w:val="00916F20"/>
    <w:rsid w:val="00922D8D"/>
    <w:rsid w:val="00940265"/>
    <w:rsid w:val="009415DF"/>
    <w:rsid w:val="009853DD"/>
    <w:rsid w:val="009B201E"/>
    <w:rsid w:val="009C7229"/>
    <w:rsid w:val="009D45EE"/>
    <w:rsid w:val="009F5CD4"/>
    <w:rsid w:val="00A035C8"/>
    <w:rsid w:val="00A11C6C"/>
    <w:rsid w:val="00A24650"/>
    <w:rsid w:val="00A531AE"/>
    <w:rsid w:val="00A7343E"/>
    <w:rsid w:val="00A7621D"/>
    <w:rsid w:val="00AC1E28"/>
    <w:rsid w:val="00AC3234"/>
    <w:rsid w:val="00AF6EC7"/>
    <w:rsid w:val="00B017F6"/>
    <w:rsid w:val="00B3158A"/>
    <w:rsid w:val="00B42E26"/>
    <w:rsid w:val="00B4654F"/>
    <w:rsid w:val="00B63872"/>
    <w:rsid w:val="00B740D9"/>
    <w:rsid w:val="00B77AEE"/>
    <w:rsid w:val="00B92C1C"/>
    <w:rsid w:val="00BC2739"/>
    <w:rsid w:val="00BE20A0"/>
    <w:rsid w:val="00BE5556"/>
    <w:rsid w:val="00C14A6B"/>
    <w:rsid w:val="00C40B27"/>
    <w:rsid w:val="00C414C1"/>
    <w:rsid w:val="00C61BB3"/>
    <w:rsid w:val="00CC2D45"/>
    <w:rsid w:val="00D20DD7"/>
    <w:rsid w:val="00D5461D"/>
    <w:rsid w:val="00D61CEF"/>
    <w:rsid w:val="00D86841"/>
    <w:rsid w:val="00D949B0"/>
    <w:rsid w:val="00DC17E2"/>
    <w:rsid w:val="00DE6AB5"/>
    <w:rsid w:val="00E43B27"/>
    <w:rsid w:val="00E551FF"/>
    <w:rsid w:val="00E64BE1"/>
    <w:rsid w:val="00E928A3"/>
    <w:rsid w:val="00ED6DDF"/>
    <w:rsid w:val="00EE3C54"/>
    <w:rsid w:val="00F2214D"/>
    <w:rsid w:val="00F27922"/>
    <w:rsid w:val="00F42F5B"/>
    <w:rsid w:val="00F53E5E"/>
    <w:rsid w:val="00F95EA7"/>
    <w:rsid w:val="00F960FE"/>
    <w:rsid w:val="00FA3411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uiPriority w:val="99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uiPriority w:val="22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  <w:style w:type="paragraph" w:customStyle="1" w:styleId="DomylneA">
    <w:name w:val="Domyślne A"/>
    <w:rsid w:val="00311015"/>
    <w:pPr>
      <w:pBdr>
        <w:top w:val="nil"/>
        <w:left w:val="nil"/>
        <w:bottom w:val="nil"/>
        <w:right w:val="nil"/>
        <w:between w:val="nil"/>
        <w:bar w:val="nil"/>
      </w:pBdr>
      <w:suppressAutoHyphens w:val="0"/>
      <w:spacing w:before="160" w:line="288" w:lineRule="auto"/>
    </w:pPr>
    <w:rPr>
      <w:rFonts w:ascii="Helvetica Neue" w:eastAsia="Arial Unicode MS" w:hAnsi="Helvetica Neue" w:cs="Arial Unicode MS"/>
      <w:color w:val="000000"/>
      <w:sz w:val="24"/>
      <w:szCs w:val="24"/>
      <w:u w:color="000000"/>
      <w:bdr w:val="nil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1502</Words>
  <Characters>9015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2</cp:revision>
  <cp:lastPrinted>2024-07-05T12:13:00Z</cp:lastPrinted>
  <dcterms:created xsi:type="dcterms:W3CDTF">2026-05-27T10:56:00Z</dcterms:created>
  <dcterms:modified xsi:type="dcterms:W3CDTF">2026-05-27T10:56:00Z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