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947B4" w14:textId="14A6905D" w:rsidR="009D45EE" w:rsidRDefault="009D45EE" w:rsidP="009D45EE">
      <w:pPr>
        <w:pStyle w:val="Nagwek2"/>
        <w:jc w:val="both"/>
        <w:rPr>
          <w:rFonts w:cs="Arial"/>
        </w:rPr>
      </w:pPr>
      <w:r>
        <w:rPr>
          <w:rFonts w:cs="Arial"/>
        </w:rPr>
        <w:t>Załącznik nr 2-</w:t>
      </w:r>
      <w:r w:rsidR="00823EC5">
        <w:rPr>
          <w:rFonts w:cs="Arial"/>
        </w:rPr>
        <w:t>1</w:t>
      </w:r>
      <w:r>
        <w:rPr>
          <w:rFonts w:cs="Arial"/>
        </w:rPr>
        <w:t xml:space="preserve"> do SWZ                                                                  ZOZ/DZP/PN/</w:t>
      </w:r>
      <w:r w:rsidR="00823EC5">
        <w:rPr>
          <w:rFonts w:cs="Arial"/>
        </w:rPr>
        <w:t>30</w:t>
      </w:r>
      <w:r>
        <w:rPr>
          <w:rFonts w:cs="Arial"/>
        </w:rPr>
        <w:t>/26</w:t>
      </w:r>
    </w:p>
    <w:p w14:paraId="4B409816" w14:textId="77777777" w:rsidR="009D45EE" w:rsidRDefault="009D45EE" w:rsidP="009D45EE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081759B7" w14:textId="77777777" w:rsidR="009D45EE" w:rsidRDefault="009D45EE" w:rsidP="009D45EE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14:paraId="02D96D2B" w14:textId="77777777" w:rsidR="009D45EE" w:rsidRDefault="009D45EE" w:rsidP="009D45E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14:paraId="6A3DBA20" w14:textId="77777777" w:rsidR="009D45EE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14:paraId="5D1A3D9C" w14:textId="66718550" w:rsidR="00B92C1C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>Zadanie</w:t>
      </w:r>
      <w:r w:rsidR="00823EC5" w:rsidRPr="00823EC5">
        <w:rPr>
          <w:rFonts w:eastAsia="Arial Unicode MS"/>
          <w:b/>
          <w:sz w:val="22"/>
          <w:szCs w:val="22"/>
          <w:u w:val="single"/>
          <w:lang w:eastAsia="ar-SA"/>
        </w:rPr>
        <w:t xml:space="preserve"> 1: Sprzęt anestezjologiczny</w:t>
      </w:r>
    </w:p>
    <w:p w14:paraId="52BA6E4D" w14:textId="77777777"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 w14:paraId="1575A25C" w14:textId="77777777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552657A3" w14:textId="77777777"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  <w:bookmarkStart w:id="0" w:name="_Hlk242875669"/>
          </w:p>
          <w:p w14:paraId="3AFCF5FC" w14:textId="4DE47071" w:rsidR="00C414C1" w:rsidRPr="00C14A6B" w:rsidRDefault="00823EC5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 w:rsidRPr="00823EC5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Wózek anestezjologiczny - 1 sztuka</w:t>
            </w:r>
          </w:p>
        </w:tc>
      </w:tr>
    </w:tbl>
    <w:p w14:paraId="5CE266C8" w14:textId="77777777"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 w14:paraId="039C4649" w14:textId="77777777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DEBCE" w14:textId="77777777" w:rsidR="00C414C1" w:rsidRDefault="00554556" w:rsidP="00916F2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</w:t>
            </w:r>
            <w:r w:rsidR="00916F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414C1" w14:paraId="63090491" w14:textId="77777777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10928" w14:textId="77777777"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916F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 w:rsidR="00916F20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A11C6C" w14:paraId="0281D5A9" w14:textId="77777777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121FD" w14:textId="05C2DCB2"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Rok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 xml:space="preserve"> 2026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(urządzenie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 w:rsidR="00BB3AF7"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 w14:paraId="3509E4C3" w14:textId="77777777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9EE537D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14:paraId="5705CADD" w14:textId="77777777"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144452B6" w14:textId="77777777"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C25BC1A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6EADFCD2" w14:textId="77777777"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14:paraId="23C8FA27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7031795D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 w14:paraId="4371F682" w14:textId="77777777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799EFF8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797E2D9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E66BEF" w14:textId="77777777"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AC78625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 w14:paraId="63BB0263" w14:textId="77777777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060AB47E" w14:textId="77777777"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6253D7" w14:paraId="218D314C" w14:textId="77777777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9C61F" w14:textId="77777777" w:rsidR="006253D7" w:rsidRPr="00A7621D" w:rsidRDefault="006253D7" w:rsidP="006253D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BADFA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Wózek anestezjologiczny z 4 – ma szufladami</w:t>
            </w:r>
          </w:p>
          <w:p w14:paraId="16BE2BC3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 xml:space="preserve">Kontener szufladowy oraz profilowana konstrukcja kolumnowa wózka wykonana w całości z blachy stalowej ocynkowanej galwanicznie następnie malowana farbą </w:t>
            </w:r>
          </w:p>
          <w:p w14:paraId="18A18673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proszkową.</w:t>
            </w:r>
          </w:p>
          <w:p w14:paraId="07AF9C82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Kontener szufladowy wykonany w systemie podwójnej ścianki;</w:t>
            </w:r>
          </w:p>
          <w:p w14:paraId="7713D993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Fronty wykonane z dwóch paneli tworzących kasetę z uszczelką przeciwpyłową</w:t>
            </w:r>
          </w:p>
          <w:p w14:paraId="4F8EDF00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Wymiary zewnętrzne wózka:- wysokość całkowita : 1025 mm,- głębokość całkowita : 665 mm,- szerokość całkowita : 825 mm,</w:t>
            </w:r>
          </w:p>
          <w:p w14:paraId="370DF3EB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Wózek wyposażony w szuflady o wysokościach użytkowych 3x80 mm, 1x200 mm;</w:t>
            </w:r>
          </w:p>
          <w:p w14:paraId="2D534DF2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Szuflady płytkie o konstrukcji ramowej do osadzenia poniższych wkładów wykonany wyprofilowanej blachy poruszające się po prowadnicach teleskopowych</w:t>
            </w:r>
          </w:p>
          <w:p w14:paraId="6FE21301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typu kulkowego, z mechanizmem pełnego wysuwu oraz mechanizmem zapewniającym właściwy docisk szuflady do uszczelki wraz z wkładami szuflad</w:t>
            </w:r>
          </w:p>
          <w:p w14:paraId="4F000240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 xml:space="preserve">Wkłady do szuflad niskich wykonane z tworzywa ABS- niska 460×470×80 mm podziałem na 3 części lub bez podziału- głęboka szuflada 440x500x250 mm typu skrzynkowego, wykonana z blachy ocynkowanej malowane proszkowo. wyposażona w </w:t>
            </w:r>
            <w:proofErr w:type="spellStart"/>
            <w:r w:rsidRPr="00823EC5">
              <w:rPr>
                <w:rFonts w:ascii="Arial" w:hAnsi="Arial" w:cs="Arial"/>
                <w:sz w:val="20"/>
                <w:szCs w:val="20"/>
              </w:rPr>
              <w:t>wykonstruowane</w:t>
            </w:r>
            <w:proofErr w:type="spellEnd"/>
            <w:r w:rsidRPr="00823EC5">
              <w:rPr>
                <w:rFonts w:ascii="Arial" w:hAnsi="Arial" w:cs="Arial"/>
                <w:sz w:val="20"/>
                <w:szCs w:val="20"/>
              </w:rPr>
              <w:t xml:space="preserve"> poprzez wycięcie lub przeformowanie gniazda montażowe ułatwiające zastosowanie specjalistycznych ruchomych wkładów podłużnych i poprzecznych wykonanych ze stali nierdzewnej,</w:t>
            </w:r>
          </w:p>
          <w:p w14:paraId="4E6338E0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umożliwiających podział wewnętrzny szuflady na przechowywane akcesoria zgodnie z bieżącą potrzebą Zamawiającego.</w:t>
            </w:r>
          </w:p>
          <w:p w14:paraId="4F89CB3B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lastRenderedPageBreak/>
              <w:t>Elementy podziałowe szuflad z blachy w komplecie z szufladami.</w:t>
            </w:r>
          </w:p>
          <w:p w14:paraId="744678D0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Prowadnice szuflad obudowane (niewidoczne z góry i z boku po wysunięciu szuflady). wyposażone w przestawne podziałki z blachy ocynkowanej.</w:t>
            </w:r>
          </w:p>
          <w:p w14:paraId="4E95B05C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 xml:space="preserve">Prowadnice szufladowe typu kulowego z funkcją </w:t>
            </w:r>
            <w:proofErr w:type="spellStart"/>
            <w:r w:rsidRPr="00823EC5">
              <w:rPr>
                <w:rFonts w:ascii="Arial" w:hAnsi="Arial" w:cs="Arial"/>
                <w:sz w:val="20"/>
                <w:szCs w:val="20"/>
              </w:rPr>
              <w:t>samodomykania</w:t>
            </w:r>
            <w:proofErr w:type="spellEnd"/>
            <w:r w:rsidRPr="00823EC5">
              <w:rPr>
                <w:rFonts w:ascii="Arial" w:hAnsi="Arial" w:cs="Arial"/>
                <w:sz w:val="20"/>
                <w:szCs w:val="20"/>
              </w:rPr>
              <w:t xml:space="preserve"> typu mechanicznego i systemem tłumienia odgłosu końcowego domknięcia, prowadnice</w:t>
            </w:r>
          </w:p>
          <w:p w14:paraId="5F9B895E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Blat roboczy o wymiarach 630 x 570 mm wykonany z tworzywa ABS odpornego na środki dezynfekcyjno-myjące z burtami z trzech stron o wysokości 60 mm</w:t>
            </w:r>
          </w:p>
          <w:p w14:paraId="6CF1D415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Wyprofilowany uchwyt wózka zapewniający wygodne prowadzenie i manewrowanie</w:t>
            </w:r>
          </w:p>
          <w:p w14:paraId="146209EA" w14:textId="6B2B9334" w:rsidR="00823EC5" w:rsidRPr="00823EC5" w:rsidRDefault="00823EC5" w:rsidP="00823E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23EC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Układ jezdny: 4 koła jezdne w tym 2 z blokadą,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823EC5">
              <w:rPr>
                <w:rFonts w:ascii="Arial" w:hAnsi="Arial" w:cs="Arial"/>
                <w:b/>
                <w:bCs/>
                <w:sz w:val="20"/>
                <w:szCs w:val="20"/>
              </w:rPr>
              <w:t>o średnicy 125mm z elastycznym, niebrudzącym podłóg bieżnikiem</w:t>
            </w:r>
          </w:p>
          <w:p w14:paraId="5C13159A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309C6B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Nad kołami odboje wykonane z kształcie dyski z tworzywa lub gumy zabezpieczające korpus i osprzęt wózka przed uszkodzeniem</w:t>
            </w:r>
          </w:p>
          <w:p w14:paraId="5AEDAF27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Wyposażenie:</w:t>
            </w:r>
          </w:p>
          <w:p w14:paraId="6B6555CA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-szyna sprzętowa (reling ) wykonana ze stali kwasoodpornej gat. OH18N09 do zawieszenia n/w wyposażenia</w:t>
            </w:r>
          </w:p>
          <w:p w14:paraId="2999126E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- 1 x stelaż z pokrywą do worka 10 l. na odpady miękkie</w:t>
            </w:r>
          </w:p>
          <w:p w14:paraId="7064DD1A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 xml:space="preserve">- 1 x uniwersalny uchwyt na pojemnik do zużytych igieł wykonany ze stali kwasoodpornej </w:t>
            </w:r>
          </w:p>
          <w:p w14:paraId="688311CC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 xml:space="preserve">- Zestaw dozowników </w:t>
            </w:r>
            <w:proofErr w:type="spellStart"/>
            <w:r w:rsidRPr="00823EC5">
              <w:rPr>
                <w:rFonts w:ascii="Arial" w:hAnsi="Arial" w:cs="Arial"/>
                <w:sz w:val="20"/>
                <w:szCs w:val="20"/>
              </w:rPr>
              <w:t>cztero</w:t>
            </w:r>
            <w:proofErr w:type="spellEnd"/>
            <w:r w:rsidRPr="00823EC5">
              <w:rPr>
                <w:rFonts w:ascii="Arial" w:hAnsi="Arial" w:cs="Arial"/>
                <w:sz w:val="20"/>
                <w:szCs w:val="20"/>
              </w:rPr>
              <w:t xml:space="preserve"> i </w:t>
            </w:r>
            <w:proofErr w:type="spellStart"/>
            <w:r w:rsidRPr="00823EC5">
              <w:rPr>
                <w:rFonts w:ascii="Arial" w:hAnsi="Arial" w:cs="Arial"/>
                <w:sz w:val="20"/>
                <w:szCs w:val="20"/>
              </w:rPr>
              <w:t>cztero</w:t>
            </w:r>
            <w:proofErr w:type="spellEnd"/>
            <w:r w:rsidRPr="00823EC5">
              <w:rPr>
                <w:rFonts w:ascii="Arial" w:hAnsi="Arial" w:cs="Arial"/>
                <w:sz w:val="20"/>
                <w:szCs w:val="20"/>
              </w:rPr>
              <w:t xml:space="preserve"> skrzynkowych na materiały opatrunkowo-zabiegowe</w:t>
            </w:r>
          </w:p>
          <w:p w14:paraId="074EB9EC" w14:textId="77777777" w:rsidR="00823EC5" w:rsidRPr="00823EC5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zamontowany na stelażu metalowym,</w:t>
            </w:r>
          </w:p>
          <w:p w14:paraId="01A6E9A4" w14:textId="77777777" w:rsidR="006253D7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823EC5">
              <w:rPr>
                <w:rFonts w:ascii="Arial" w:hAnsi="Arial" w:cs="Arial"/>
                <w:sz w:val="20"/>
                <w:szCs w:val="20"/>
              </w:rPr>
              <w:t>- 1 x uchwyt na rękawice</w:t>
            </w:r>
          </w:p>
          <w:p w14:paraId="674268AE" w14:textId="723F3B0B" w:rsidR="00823EC5" w:rsidRPr="00E43B27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6B7BF" w14:textId="77777777" w:rsidR="006253D7" w:rsidRPr="005E1954" w:rsidRDefault="00C14A6B" w:rsidP="00916F2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400BC" w14:textId="77777777" w:rsidR="006253D7" w:rsidRPr="0087274F" w:rsidRDefault="006253D7" w:rsidP="006253D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14:paraId="62A7D980" w14:textId="77777777" w:rsidTr="00E43B2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86C51E6" w14:textId="77777777" w:rsidR="00C14A6B" w:rsidRPr="00BB3AF7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F9A393F" w14:textId="00EA0761" w:rsidR="00A7269A" w:rsidRPr="00BB3AF7" w:rsidRDefault="00A7269A" w:rsidP="00823E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Układ jezdny: 4 koła jezdne w tym 2 z blokadą, </w:t>
            </w: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o średnicy 125mm z elastycznym, niebrudzącym podłóg bieżnikiem</w:t>
            </w:r>
          </w:p>
          <w:p w14:paraId="52788408" w14:textId="5EC3FBA8" w:rsidR="00823EC5" w:rsidRPr="00BB3AF7" w:rsidRDefault="00823EC5" w:rsidP="00823E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</w:p>
          <w:p w14:paraId="746DF62D" w14:textId="534FAA99" w:rsidR="00823EC5" w:rsidRPr="00BB3AF7" w:rsidRDefault="00823EC5" w:rsidP="00823EC5">
            <w:pPr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>- KOŁA O ŚREDNICY 125mm – 0 pkt</w:t>
            </w:r>
          </w:p>
          <w:p w14:paraId="10D8D1EB" w14:textId="1DD5F5E0" w:rsidR="000B2DFB" w:rsidRPr="00BB3AF7" w:rsidRDefault="00823EC5" w:rsidP="000B2DF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 xml:space="preserve">- KOŁA O ŚREDNICY powyżej 125mm – 10 pkt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8F9D90B" w14:textId="77777777"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4086F6F" w14:textId="35583F68"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0"/>
    </w:tbl>
    <w:p w14:paraId="46FA8FDB" w14:textId="77777777" w:rsidR="00823EC5" w:rsidRDefault="00823EC5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14:paraId="26AAE006" w14:textId="77777777" w:rsidR="00823EC5" w:rsidRDefault="00823EC5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823EC5" w14:paraId="455F1655" w14:textId="77777777" w:rsidTr="009C195D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74CD5841" w14:textId="77777777" w:rsidR="00823EC5" w:rsidRDefault="00823EC5" w:rsidP="009C195D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14:paraId="04BF990C" w14:textId="05808FC2" w:rsidR="00823EC5" w:rsidRPr="00C14A6B" w:rsidRDefault="00823EC5" w:rsidP="009C195D">
            <w:pPr>
              <w:widowControl w:val="0"/>
              <w:jc w:val="center"/>
              <w:rPr>
                <w:rStyle w:val="Domylnaczcionkaakapitu1"/>
                <w:b/>
              </w:rPr>
            </w:pPr>
            <w:r w:rsidRPr="00823EC5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Zestaw do ogrzewania pacjenta na bloku </w:t>
            </w:r>
            <w:r w:rsidRPr="00BB3AF7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operacyjnym - 2 </w:t>
            </w:r>
            <w:r w:rsidR="0014122D" w:rsidRPr="00BB3AF7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komplety</w:t>
            </w:r>
          </w:p>
        </w:tc>
      </w:tr>
    </w:tbl>
    <w:p w14:paraId="6BE8A4D3" w14:textId="77777777" w:rsidR="00823EC5" w:rsidRDefault="00823EC5" w:rsidP="00823EC5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244"/>
        <w:gridCol w:w="1562"/>
        <w:gridCol w:w="3400"/>
      </w:tblGrid>
      <w:tr w:rsidR="00823EC5" w14:paraId="6FA817E8" w14:textId="77777777" w:rsidTr="009C195D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82CB6" w14:textId="77777777" w:rsidR="00823EC5" w:rsidRDefault="00823EC5" w:rsidP="009C195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Producent/kraj </w:t>
            </w: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823EC5" w14:paraId="7F670B23" w14:textId="77777777" w:rsidTr="009C195D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A1EA9" w14:textId="77777777" w:rsidR="00823EC5" w:rsidRDefault="00823EC5" w:rsidP="009C195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823EC5" w14:paraId="770546F0" w14:textId="77777777" w:rsidTr="009C195D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34470" w14:textId="57107A88" w:rsidR="00823EC5" w:rsidRDefault="00823EC5" w:rsidP="009C195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B3AF7">
              <w:rPr>
                <w:rFonts w:ascii="Arial" w:hAnsi="Arial" w:cs="Arial"/>
                <w:sz w:val="20"/>
                <w:szCs w:val="20"/>
                <w:lang w:val="en-US"/>
              </w:rPr>
              <w:t xml:space="preserve">Rok </w:t>
            </w:r>
            <w:proofErr w:type="spellStart"/>
            <w:r w:rsidRPr="00BB3AF7"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 w:rsidRPr="00BB3AF7">
              <w:rPr>
                <w:rFonts w:ascii="Arial" w:hAnsi="Arial" w:cs="Arial"/>
                <w:sz w:val="20"/>
                <w:szCs w:val="20"/>
                <w:lang w:val="en-US"/>
              </w:rPr>
              <w:t xml:space="preserve"> 2026  (urządzenie </w:t>
            </w:r>
            <w:proofErr w:type="spellStart"/>
            <w:r w:rsidRPr="00BB3AF7"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 w:rsidRPr="00BB3AF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3AF7"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 w:rsidR="00BB3AF7" w:rsidRPr="00BB3AF7"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 w:rsidRPr="00BB3AF7">
              <w:rPr>
                <w:rFonts w:ascii="Arial" w:hAnsi="Arial" w:cs="Arial"/>
                <w:sz w:val="20"/>
                <w:szCs w:val="20"/>
                <w:lang w:val="en-US"/>
              </w:rPr>
              <w:t>):</w:t>
            </w:r>
          </w:p>
        </w:tc>
      </w:tr>
      <w:tr w:rsidR="00823EC5" w14:paraId="6205E1AF" w14:textId="77777777" w:rsidTr="00BB3AF7">
        <w:trPr>
          <w:trHeight w:val="90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207F659E" w14:textId="77777777" w:rsidR="00823EC5" w:rsidRPr="0087274F" w:rsidRDefault="00823EC5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14:paraId="526A1EC3" w14:textId="77777777" w:rsidR="00823EC5" w:rsidRPr="0087274F" w:rsidRDefault="00823EC5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4C2AF9CD" w14:textId="77777777" w:rsidR="00823EC5" w:rsidRPr="0087274F" w:rsidRDefault="00823EC5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7BE1AF2" w14:textId="77777777" w:rsidR="00823EC5" w:rsidRPr="0087274F" w:rsidRDefault="00823EC5" w:rsidP="009C195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31C77DA" w14:textId="77777777" w:rsidR="00823EC5" w:rsidRPr="0087274F" w:rsidRDefault="00823EC5" w:rsidP="009C195D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14:paraId="362EBA0A" w14:textId="77777777" w:rsidR="00823EC5" w:rsidRPr="0087274F" w:rsidRDefault="00823EC5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39A3F54A" w14:textId="77777777" w:rsidR="00823EC5" w:rsidRPr="0087274F" w:rsidRDefault="00823EC5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823EC5" w14:paraId="39A86B0A" w14:textId="77777777" w:rsidTr="00BB3AF7">
        <w:trPr>
          <w:trHeight w:val="35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6AFF38F" w14:textId="77777777" w:rsidR="00823EC5" w:rsidRPr="0087274F" w:rsidRDefault="00823EC5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71F6786" w14:textId="77777777" w:rsidR="00823EC5" w:rsidRPr="0087274F" w:rsidRDefault="00823EC5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AD370D3" w14:textId="77777777" w:rsidR="00823EC5" w:rsidRPr="0087274F" w:rsidRDefault="00823EC5" w:rsidP="009C195D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C9C0CEA" w14:textId="77777777" w:rsidR="00823EC5" w:rsidRPr="0087274F" w:rsidRDefault="00823EC5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823EC5" w14:paraId="7F08EB2E" w14:textId="77777777" w:rsidTr="009C195D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0D1F2631" w14:textId="77777777" w:rsidR="00823EC5" w:rsidRPr="0087274F" w:rsidRDefault="00823EC5" w:rsidP="009C195D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823EC5" w14:paraId="3F3FAA97" w14:textId="77777777" w:rsidTr="00BB3AF7">
        <w:trPr>
          <w:trHeight w:val="47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34B8F" w14:textId="77777777" w:rsidR="00823EC5" w:rsidRPr="00A7621D" w:rsidRDefault="00823EC5" w:rsidP="00823EC5">
            <w:pPr>
              <w:pStyle w:val="Akapitzlist"/>
              <w:widowControl w:val="0"/>
              <w:numPr>
                <w:ilvl w:val="0"/>
                <w:numId w:val="16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61AA8" w14:textId="0CFC7F1E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>Wyrób fabrycznie nowy, nie demonstracyjny, nie powystawowy, rok produkcji 202</w:t>
            </w:r>
            <w:r w:rsidR="0014122D" w:rsidRPr="00BB3AF7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1BB949AB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 xml:space="preserve">zestaw ogrzewający oparty o technologię „suchego grzania” - bez udziału wody lub powietrza - przystosowany do pracy na bloku operacyjnym: warstwa ogrzewająca wykonana z przewodzących polimerów bez zawartości węgla lub polimeru </w:t>
            </w:r>
            <w:proofErr w:type="spellStart"/>
            <w:r w:rsidRPr="00A7269A">
              <w:rPr>
                <w:rFonts w:ascii="Arial" w:hAnsi="Arial" w:cs="Arial"/>
                <w:sz w:val="20"/>
                <w:szCs w:val="20"/>
              </w:rPr>
              <w:t>węglowego</w:t>
            </w:r>
            <w:proofErr w:type="spellEnd"/>
            <w:r w:rsidRPr="00A7269A">
              <w:rPr>
                <w:rFonts w:ascii="Arial" w:hAnsi="Arial" w:cs="Arial"/>
                <w:sz w:val="20"/>
                <w:szCs w:val="20"/>
              </w:rPr>
              <w:t xml:space="preserve"> (nie dopuszcza się elementów grzewczych wykonanych z włókien węglowych)</w:t>
            </w:r>
          </w:p>
          <w:p w14:paraId="2E4BE629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 xml:space="preserve">zestaw składa się z urządzenia sterującego oraz elementów grzewczych przeznaczonych do pracy na bloku operacyjnym (np. materacy, </w:t>
            </w:r>
            <w:proofErr w:type="spellStart"/>
            <w:r w:rsidRPr="00A7269A">
              <w:rPr>
                <w:rFonts w:ascii="Arial" w:hAnsi="Arial" w:cs="Arial"/>
                <w:sz w:val="20"/>
                <w:szCs w:val="20"/>
              </w:rPr>
              <w:t>kocy</w:t>
            </w:r>
            <w:proofErr w:type="spellEnd"/>
            <w:r w:rsidRPr="00A7269A">
              <w:rPr>
                <w:rFonts w:ascii="Arial" w:hAnsi="Arial" w:cs="Arial"/>
                <w:sz w:val="20"/>
                <w:szCs w:val="20"/>
              </w:rPr>
              <w:t xml:space="preserve"> grzewczych)</w:t>
            </w:r>
          </w:p>
          <w:p w14:paraId="30C97FD9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zestaw wyposażony w tryb aktywnej, automatycznej regulacji ciepłoty ciała pacjenta w oparciu o czujniki temperatury wbudowane w elementy grzewcze i moduł monitorowania rzeczywistej temperatury ciała ludzkiego (wewnętrznej lub powierzchniowej - czujniki kompatybilne z YSI 400)</w:t>
            </w:r>
          </w:p>
          <w:p w14:paraId="3D3A7037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zestaw nie wymaga stosowania dedykowanych materiałów zużywalnych jednorazowego użytku</w:t>
            </w:r>
          </w:p>
          <w:p w14:paraId="05EFB34B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zestaw przystosowany do wykonywania śródoperacyjnych zdjęć RTG</w:t>
            </w:r>
          </w:p>
          <w:p w14:paraId="57BDF865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zestaw wykorzystujący prąd stały o niskim napięciu zgodnie z normami dotyczącymi urządzeń medycznych</w:t>
            </w:r>
          </w:p>
          <w:p w14:paraId="2DEF24B7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w ofercie producenta dostępne elementy grzewcze w różnych rozmiarach</w:t>
            </w:r>
          </w:p>
          <w:p w14:paraId="4A605B25" w14:textId="0B8206E5" w:rsidR="00A7269A" w:rsidRPr="00A7269A" w:rsidRDefault="00A7269A" w:rsidP="00A726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Moduł kontrolny (urządzenie sterujące) </w:t>
            </w:r>
            <w:r w:rsidR="002D5BBB"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 szt.</w:t>
            </w:r>
            <w:r w:rsidR="002D5BB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5727994" w14:textId="77777777" w:rsidR="00823EC5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 xml:space="preserve">kompaktowe urządzenie sterujące kontrolowane mikroprocesorowo, z mocowaniem do standardowych statywów </w:t>
            </w:r>
            <w:proofErr w:type="spellStart"/>
            <w:r w:rsidRPr="00A7269A">
              <w:rPr>
                <w:rFonts w:ascii="Arial" w:hAnsi="Arial" w:cs="Arial"/>
                <w:sz w:val="20"/>
                <w:szCs w:val="20"/>
              </w:rPr>
              <w:t>kroplówkowych</w:t>
            </w:r>
            <w:proofErr w:type="spellEnd"/>
            <w:r w:rsidRPr="00A7269A">
              <w:rPr>
                <w:rFonts w:ascii="Arial" w:hAnsi="Arial" w:cs="Arial"/>
                <w:sz w:val="20"/>
                <w:szCs w:val="20"/>
              </w:rPr>
              <w:t>, masa poniżej 5,0 kg</w:t>
            </w:r>
          </w:p>
          <w:p w14:paraId="3BD293D0" w14:textId="77777777" w:rsid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62042B" w14:textId="5B5DE2CC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możliwość zamocowania urządzenia sterującego do stołu operacyjnego</w:t>
            </w:r>
          </w:p>
          <w:p w14:paraId="2C46C156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urządzenie sterujące wyposażone w minimum 4’’, barwny ekran dotykowy</w:t>
            </w:r>
          </w:p>
          <w:p w14:paraId="3173C04F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urządzenie sterujące przystosowane do pracy jednocześnie z minimum trzema elementami grzewczymi (np. materac i dwa koce) do stosowania na bloku operacyjnym u pacjentów dorosłych</w:t>
            </w:r>
          </w:p>
          <w:p w14:paraId="40A555CA" w14:textId="77777777" w:rsidR="00A7269A" w:rsidRPr="00BB3AF7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 xml:space="preserve">ustawianie zadanej temperatury: niezależnie dla każdego </w:t>
            </w:r>
            <w:r w:rsidRPr="00BB3AF7">
              <w:rPr>
                <w:rFonts w:ascii="Arial" w:hAnsi="Arial" w:cs="Arial"/>
                <w:sz w:val="20"/>
                <w:szCs w:val="20"/>
              </w:rPr>
              <w:t>elementu grzewczego</w:t>
            </w:r>
          </w:p>
          <w:p w14:paraId="21D8FDFA" w14:textId="77777777" w:rsidR="00A7269A" w:rsidRPr="00BB3AF7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>minimalny zakres ustawień temperatury materaca grzewczego od 36 °C do 40 °C, skok regulacji temperatury: max. 1,0 °C</w:t>
            </w:r>
          </w:p>
          <w:p w14:paraId="465B2F50" w14:textId="77777777" w:rsidR="00A7269A" w:rsidRPr="00BB3AF7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32EE66" w14:textId="77777777" w:rsidR="00A7269A" w:rsidRPr="00BB3AF7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>alarm dźwiękowy zbyt wysokiej temperatury</w:t>
            </w:r>
          </w:p>
          <w:p w14:paraId="43F08CD5" w14:textId="77777777" w:rsidR="00A7269A" w:rsidRPr="00BB3AF7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>czas potrzebny do osiągnięcia ustawionej temperatury z temperatury otoczenia (23 °C ± 2°C) max. 15 minut</w:t>
            </w:r>
          </w:p>
          <w:p w14:paraId="7E578FAE" w14:textId="77777777" w:rsidR="00A7269A" w:rsidRPr="00BB3AF7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>alarm informujący o nieosiągnięciu ustawionej temperatury dla elementu grzewczego w czasie max 15 minut od rozpoczęcia pracy</w:t>
            </w:r>
          </w:p>
          <w:p w14:paraId="00301148" w14:textId="77777777" w:rsidR="00A7269A" w:rsidRPr="00BB3AF7" w:rsidRDefault="00A7269A" w:rsidP="00A726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Materac grzewczy  - 1 szt.</w:t>
            </w:r>
          </w:p>
          <w:p w14:paraId="4F13AF6D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>czujnik temperatury wbudowany</w:t>
            </w:r>
            <w:r w:rsidRPr="00A7269A">
              <w:rPr>
                <w:rFonts w:ascii="Arial" w:hAnsi="Arial" w:cs="Arial"/>
                <w:sz w:val="20"/>
                <w:szCs w:val="20"/>
              </w:rPr>
              <w:t xml:space="preserve"> w powłokę materaca, w sposób zapewniający kontakt czujnika z pacjentem w celu pomiaru temperatury powierzchni elementu grzewczego na styku z ciałem pacjenta, miejsce lokalizacji czujnika wyraźnie oznaczone na powierzchni materaca</w:t>
            </w:r>
          </w:p>
          <w:p w14:paraId="413DD240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 xml:space="preserve">powłoka materaca zmywalna (w sposób analogiczny jak materace na stole operacyjnym) o gładkiej powierzchni </w:t>
            </w:r>
            <w:r w:rsidRPr="00A7269A">
              <w:rPr>
                <w:rFonts w:ascii="Arial" w:hAnsi="Arial" w:cs="Arial"/>
                <w:sz w:val="20"/>
                <w:szCs w:val="20"/>
              </w:rPr>
              <w:lastRenderedPageBreak/>
              <w:t>zewnętrznej zawierającej substancję antybakteryjną, brzegi szczelne, zgrzane</w:t>
            </w:r>
          </w:p>
          <w:p w14:paraId="7BB7A774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wewnątrz materaca pianka o działaniu zmniejszającym nacisk pacjenta na podłoże</w:t>
            </w:r>
          </w:p>
          <w:p w14:paraId="4FA014E9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szerokość materaca od 48 do 52 cm</w:t>
            </w:r>
          </w:p>
          <w:p w14:paraId="4B4F0D94" w14:textId="77777777" w:rsidR="00A7269A" w:rsidRPr="00A7269A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długość materaca od 80 do 90 cm</w:t>
            </w:r>
          </w:p>
          <w:p w14:paraId="21AD3FB3" w14:textId="32C8C5ED" w:rsidR="00A7269A" w:rsidRPr="00E43B27" w:rsidRDefault="00A7269A" w:rsidP="00A7269A">
            <w:pPr>
              <w:rPr>
                <w:rFonts w:ascii="Arial" w:hAnsi="Arial" w:cs="Arial"/>
                <w:sz w:val="20"/>
                <w:szCs w:val="20"/>
              </w:rPr>
            </w:pPr>
            <w:r w:rsidRPr="00A7269A">
              <w:rPr>
                <w:rFonts w:ascii="Arial" w:hAnsi="Arial" w:cs="Arial"/>
                <w:sz w:val="20"/>
                <w:szCs w:val="20"/>
              </w:rPr>
              <w:t>przewód łączący urządzenie sterujące z materacem, min. 4 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176EB" w14:textId="77777777" w:rsidR="00823EC5" w:rsidRPr="005E1954" w:rsidRDefault="00823EC5" w:rsidP="009C195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BD463" w14:textId="1F993E0E" w:rsidR="00823EC5" w:rsidRPr="0087274F" w:rsidRDefault="00823EC5" w:rsidP="009C195D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23EC5" w14:paraId="071E69EB" w14:textId="77777777" w:rsidTr="00BB3AF7">
        <w:trPr>
          <w:trHeight w:val="472"/>
          <w:jc w:val="center"/>
        </w:trPr>
        <w:tc>
          <w:tcPr>
            <w:tcW w:w="84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880276B" w14:textId="77777777" w:rsidR="00823EC5" w:rsidRPr="0014122D" w:rsidRDefault="00823EC5" w:rsidP="00BB3AF7">
            <w:pPr>
              <w:pStyle w:val="Akapitzlist"/>
              <w:widowControl w:val="0"/>
              <w:numPr>
                <w:ilvl w:val="0"/>
                <w:numId w:val="16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193B7F" w14:textId="77777777" w:rsidR="00A7269A" w:rsidRPr="0014122D" w:rsidRDefault="00A7269A" w:rsidP="00A726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122D">
              <w:rPr>
                <w:rFonts w:ascii="Arial" w:hAnsi="Arial" w:cs="Arial"/>
                <w:b/>
                <w:bCs/>
                <w:sz w:val="20"/>
                <w:szCs w:val="20"/>
              </w:rPr>
              <w:t>Moduł kontrolny (urządzenie sterujące) - 1 szt.</w:t>
            </w:r>
          </w:p>
          <w:p w14:paraId="5116F050" w14:textId="2868AED2" w:rsidR="00A7269A" w:rsidRPr="00BB3AF7" w:rsidRDefault="00A7269A" w:rsidP="00A726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122D">
              <w:rPr>
                <w:rFonts w:ascii="Arial" w:hAnsi="Arial" w:cs="Arial"/>
                <w:sz w:val="20"/>
                <w:szCs w:val="20"/>
              </w:rPr>
              <w:t xml:space="preserve">kompaktowe urządzenie sterujące kontrolowane mikroprocesorowo, z mocowaniem do standardowych </w:t>
            </w:r>
            <w:r w:rsidRPr="00BB3AF7">
              <w:rPr>
                <w:rFonts w:ascii="Arial" w:hAnsi="Arial" w:cs="Arial"/>
                <w:sz w:val="20"/>
                <w:szCs w:val="20"/>
              </w:rPr>
              <w:t xml:space="preserve">statywów </w:t>
            </w:r>
            <w:proofErr w:type="spellStart"/>
            <w:r w:rsidRPr="00BB3AF7">
              <w:rPr>
                <w:rFonts w:ascii="Arial" w:hAnsi="Arial" w:cs="Arial"/>
                <w:sz w:val="20"/>
                <w:szCs w:val="20"/>
              </w:rPr>
              <w:t>kroplówkowych</w:t>
            </w:r>
            <w:proofErr w:type="spellEnd"/>
            <w:r w:rsidRPr="00BB3AF7">
              <w:rPr>
                <w:rFonts w:ascii="Arial" w:hAnsi="Arial" w:cs="Arial"/>
                <w:sz w:val="20"/>
                <w:szCs w:val="20"/>
              </w:rPr>
              <w:t xml:space="preserve">, masa poniżej </w:t>
            </w:r>
            <w:r w:rsidR="00FA7A25" w:rsidRPr="00BB3AF7">
              <w:rPr>
                <w:rFonts w:ascii="Arial" w:hAnsi="Arial" w:cs="Arial"/>
                <w:sz w:val="20"/>
                <w:szCs w:val="20"/>
              </w:rPr>
              <w:t xml:space="preserve"> maks. </w:t>
            </w:r>
            <w:r w:rsidRPr="00BB3AF7">
              <w:rPr>
                <w:rFonts w:ascii="Arial" w:hAnsi="Arial" w:cs="Arial"/>
                <w:sz w:val="20"/>
                <w:szCs w:val="20"/>
              </w:rPr>
              <w:t>5,0 kg</w:t>
            </w:r>
          </w:p>
          <w:p w14:paraId="3774EF11" w14:textId="63F88BC5" w:rsidR="00823EC5" w:rsidRPr="00BB3AF7" w:rsidRDefault="00823EC5" w:rsidP="009C19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</w:p>
          <w:p w14:paraId="29F13609" w14:textId="2FB1B268" w:rsidR="00A7269A" w:rsidRPr="00BB3AF7" w:rsidRDefault="00A7269A" w:rsidP="00A726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>-</w:t>
            </w: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A7A25"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masa</w:t>
            </w:r>
            <w:r w:rsidR="00FA7A25" w:rsidRPr="00BB3AF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A7A25"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oniżej 5,0 kg – 10 pkt</w:t>
            </w:r>
          </w:p>
          <w:p w14:paraId="6626817D" w14:textId="4C136424" w:rsidR="00823EC5" w:rsidRPr="0014122D" w:rsidRDefault="00A7269A" w:rsidP="00A7269A">
            <w:pPr>
              <w:spacing w:line="276" w:lineRule="auto"/>
              <w:rPr>
                <w:rFonts w:ascii="Arial" w:hAnsi="Arial" w:cs="Arial"/>
                <w:strike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FA7A25"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masa</w:t>
            </w: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5,0 kg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E428D39" w14:textId="77777777" w:rsidR="00823EC5" w:rsidRPr="0014122D" w:rsidRDefault="00823EC5" w:rsidP="009C195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22D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A30A45E" w14:textId="77777777" w:rsidR="00823EC5" w:rsidRPr="0014122D" w:rsidRDefault="00823EC5" w:rsidP="009C195D">
            <w:pPr>
              <w:widowControl w:val="0"/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</w:tr>
      <w:tr w:rsidR="00A7269A" w14:paraId="2346187C" w14:textId="77777777" w:rsidTr="00BB3AF7">
        <w:trPr>
          <w:trHeight w:val="472"/>
          <w:jc w:val="center"/>
        </w:trPr>
        <w:tc>
          <w:tcPr>
            <w:tcW w:w="84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B0C4A9" w14:textId="77777777" w:rsidR="00A7269A" w:rsidRPr="00BB3AF7" w:rsidRDefault="00A7269A" w:rsidP="00823EC5">
            <w:pPr>
              <w:pStyle w:val="Akapitzlist"/>
              <w:widowControl w:val="0"/>
              <w:numPr>
                <w:ilvl w:val="0"/>
                <w:numId w:val="16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8EC5392" w14:textId="0F510124" w:rsidR="000300EC" w:rsidRPr="00BB3AF7" w:rsidRDefault="000300EC" w:rsidP="000300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minimalny zakres ustawień temperatury materaca grzewczego od 36 °C do 40 °C, skok regulacji temperatury: max. 1,0 °C</w:t>
            </w:r>
          </w:p>
          <w:p w14:paraId="6F30BBF9" w14:textId="42F12A30" w:rsidR="000300EC" w:rsidRPr="00BB3AF7" w:rsidRDefault="000300EC" w:rsidP="000300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</w:p>
          <w:p w14:paraId="3BA82C07" w14:textId="2FF2A033" w:rsidR="000300EC" w:rsidRPr="00BB3AF7" w:rsidRDefault="000300EC" w:rsidP="000300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Ustawienie temperatury 36 °C do 40 °C – 0 pkt</w:t>
            </w:r>
          </w:p>
          <w:p w14:paraId="3DADEA06" w14:textId="41DD80CD" w:rsidR="000300EC" w:rsidRPr="00BB3AF7" w:rsidRDefault="0014122D" w:rsidP="000300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Szerszy zakres</w:t>
            </w:r>
            <w:r w:rsidR="000300EC" w:rsidRPr="00BB3A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0300EC"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0 pkt</w:t>
            </w:r>
          </w:p>
          <w:p w14:paraId="3D7569A0" w14:textId="77777777" w:rsidR="00A7269A" w:rsidRPr="00BB3AF7" w:rsidRDefault="00A7269A" w:rsidP="00A726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61FDFC" w14:textId="64A9D6AA" w:rsidR="00A7269A" w:rsidRPr="005E1954" w:rsidRDefault="000300EC" w:rsidP="009C195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65984BD" w14:textId="12BC5885" w:rsidR="00A7269A" w:rsidRPr="0087274F" w:rsidRDefault="00A7269A" w:rsidP="009C195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CFF3286" w14:textId="77777777" w:rsidR="00823EC5" w:rsidRDefault="00823EC5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14:paraId="52D34213" w14:textId="77777777" w:rsidR="00823EC5" w:rsidRDefault="00823EC5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0300EC" w14:paraId="2D2719AB" w14:textId="77777777" w:rsidTr="009C195D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23A6BE16" w14:textId="77777777" w:rsidR="000300EC" w:rsidRDefault="000300EC" w:rsidP="009C195D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14:paraId="4ED71AAC" w14:textId="5D4F395C" w:rsidR="000300EC" w:rsidRPr="00C14A6B" w:rsidRDefault="00EF7C76" w:rsidP="009C195D">
            <w:pPr>
              <w:widowControl w:val="0"/>
              <w:jc w:val="center"/>
              <w:rPr>
                <w:rStyle w:val="Domylnaczcionkaakapitu1"/>
                <w:b/>
              </w:rPr>
            </w:pPr>
            <w:r w:rsidRPr="00EF7C76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Mankiet/Aparat do podawania płynów pod ciśnieniem - 4 sztuki</w:t>
            </w:r>
          </w:p>
        </w:tc>
      </w:tr>
    </w:tbl>
    <w:p w14:paraId="50107F26" w14:textId="77777777" w:rsidR="000300EC" w:rsidRDefault="000300EC" w:rsidP="000300EC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0300EC" w14:paraId="7FE12317" w14:textId="77777777" w:rsidTr="009C195D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AC054" w14:textId="77777777" w:rsidR="000300EC" w:rsidRDefault="000300EC" w:rsidP="009C195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Producent/kraj </w:t>
            </w: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300EC" w14:paraId="1A8C7CC1" w14:textId="77777777" w:rsidTr="009C195D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C1B9E" w14:textId="77777777" w:rsidR="000300EC" w:rsidRDefault="000300EC" w:rsidP="009C195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0300EC" w14:paraId="3B95C771" w14:textId="77777777" w:rsidTr="009C195D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AB170" w14:textId="2E399C15" w:rsidR="000300EC" w:rsidRDefault="000300EC" w:rsidP="009C195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Rok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2026  (urządzenie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 w:rsidR="00BB3AF7"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):</w:t>
            </w:r>
          </w:p>
        </w:tc>
      </w:tr>
      <w:tr w:rsidR="000300EC" w14:paraId="35A038B5" w14:textId="77777777" w:rsidTr="009C195D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7C1104E7" w14:textId="77777777" w:rsidR="000300EC" w:rsidRPr="0087274F" w:rsidRDefault="000300EC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14:paraId="33F5FD5E" w14:textId="77777777" w:rsidR="000300EC" w:rsidRPr="0087274F" w:rsidRDefault="000300EC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7F05C4E7" w14:textId="77777777" w:rsidR="000300EC" w:rsidRPr="0087274F" w:rsidRDefault="000300EC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B5FD63E" w14:textId="77777777" w:rsidR="000300EC" w:rsidRPr="0087274F" w:rsidRDefault="000300EC" w:rsidP="009C195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6AAD9F8" w14:textId="77777777" w:rsidR="000300EC" w:rsidRPr="0087274F" w:rsidRDefault="000300EC" w:rsidP="009C195D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14:paraId="2378E9F2" w14:textId="77777777" w:rsidR="000300EC" w:rsidRPr="0087274F" w:rsidRDefault="000300EC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70B39D23" w14:textId="77777777" w:rsidR="000300EC" w:rsidRPr="0087274F" w:rsidRDefault="000300EC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0300EC" w14:paraId="5B320F8E" w14:textId="77777777" w:rsidTr="009C195D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EAC4E4B" w14:textId="77777777" w:rsidR="000300EC" w:rsidRPr="0087274F" w:rsidRDefault="000300EC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3448B95" w14:textId="77777777" w:rsidR="000300EC" w:rsidRPr="0087274F" w:rsidRDefault="000300EC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7ABA207" w14:textId="77777777" w:rsidR="000300EC" w:rsidRPr="0087274F" w:rsidRDefault="000300EC" w:rsidP="009C195D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E73CAA6" w14:textId="77777777" w:rsidR="000300EC" w:rsidRPr="0087274F" w:rsidRDefault="000300EC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0300EC" w14:paraId="4959794B" w14:textId="77777777" w:rsidTr="009C195D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2A8B9ED7" w14:textId="77777777" w:rsidR="000300EC" w:rsidRPr="0087274F" w:rsidRDefault="000300EC" w:rsidP="009C195D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0300EC" w14:paraId="2BC047BE" w14:textId="77777777" w:rsidTr="009C195D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F0E43" w14:textId="77777777" w:rsidR="000300EC" w:rsidRPr="00A7621D" w:rsidRDefault="000300EC" w:rsidP="00EF7C76">
            <w:pPr>
              <w:pStyle w:val="Akapitzlist"/>
              <w:widowControl w:val="0"/>
              <w:numPr>
                <w:ilvl w:val="0"/>
                <w:numId w:val="20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1E42B" w14:textId="77777777" w:rsidR="00EF7C76" w:rsidRPr="00EF7C76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EF7C76">
              <w:rPr>
                <w:rFonts w:ascii="Arial" w:hAnsi="Arial" w:cs="Arial"/>
                <w:sz w:val="20"/>
                <w:szCs w:val="20"/>
              </w:rPr>
              <w:t xml:space="preserve">Aparat do podawania płynów pod ciśnieniem. </w:t>
            </w:r>
          </w:p>
          <w:p w14:paraId="2C6B157F" w14:textId="77777777" w:rsidR="00EF7C76" w:rsidRPr="00EF7C76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EF7C76">
              <w:rPr>
                <w:rFonts w:ascii="Arial" w:hAnsi="Arial" w:cs="Arial"/>
                <w:sz w:val="20"/>
                <w:szCs w:val="20"/>
              </w:rPr>
              <w:t>Dzięki mankietowi połączonemu z manometrem istnieje możliwość kontroli i utrzymania optymalnego podciśnienia. Mankiet w rozmiarach dostosowanych do wkładów o pojemnościach: 500 ml, 1000 ml, 3000 ml lub 5000 ml.</w:t>
            </w:r>
          </w:p>
          <w:p w14:paraId="232474BE" w14:textId="77777777" w:rsidR="00EF7C76" w:rsidRPr="00EF7C76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EF7C76">
              <w:rPr>
                <w:rFonts w:ascii="Arial" w:hAnsi="Arial" w:cs="Arial"/>
                <w:sz w:val="20"/>
                <w:szCs w:val="20"/>
              </w:rPr>
              <w:t xml:space="preserve">Charakterystyka: </w:t>
            </w:r>
          </w:p>
          <w:p w14:paraId="489F5B10" w14:textId="77777777" w:rsidR="00EF7C76" w:rsidRPr="00EF7C76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EF7C76">
              <w:rPr>
                <w:rFonts w:ascii="Arial" w:hAnsi="Arial" w:cs="Arial"/>
                <w:sz w:val="20"/>
                <w:szCs w:val="20"/>
              </w:rPr>
              <w:t>Trwały, bawełniany mankiet z uchwytem do wieszania na stojaku, łatwy do prania w temperaturze do 60 °C</w:t>
            </w:r>
          </w:p>
          <w:p w14:paraId="7A5F2639" w14:textId="77777777" w:rsidR="00EF7C76" w:rsidRPr="00EF7C76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4A5550" w14:textId="77777777" w:rsidR="00EF7C76" w:rsidRPr="00EF7C76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EF7C76">
              <w:rPr>
                <w:rFonts w:ascii="Arial" w:hAnsi="Arial" w:cs="Arial"/>
                <w:sz w:val="20"/>
                <w:szCs w:val="20"/>
              </w:rPr>
              <w:t>precyzyjny odczyt poziomu płynu dzięki transparentnej siatce z przodu mankietu</w:t>
            </w:r>
          </w:p>
          <w:p w14:paraId="51B7BA99" w14:textId="77777777" w:rsidR="00EF7C76" w:rsidRPr="00EF7C76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EF7C76">
              <w:rPr>
                <w:rFonts w:ascii="Arial" w:hAnsi="Arial" w:cs="Arial"/>
                <w:sz w:val="20"/>
                <w:szCs w:val="20"/>
              </w:rPr>
              <w:t>chromowany manometr o średnicy 49 mm, z łatwą do odczytu skalą do 300 mm Hg</w:t>
            </w:r>
          </w:p>
          <w:p w14:paraId="107E65F0" w14:textId="77777777" w:rsidR="00EF7C76" w:rsidRPr="00EF7C76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EF7C76">
              <w:rPr>
                <w:rFonts w:ascii="Arial" w:hAnsi="Arial" w:cs="Arial"/>
                <w:sz w:val="20"/>
                <w:szCs w:val="20"/>
              </w:rPr>
              <w:t>specjalnie utwardzana berylem i miedzią membrana manometru</w:t>
            </w:r>
          </w:p>
          <w:p w14:paraId="5C19604F" w14:textId="77777777" w:rsidR="00EF7C76" w:rsidRPr="00EF7C76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EF7C76">
              <w:rPr>
                <w:rFonts w:ascii="Arial" w:hAnsi="Arial" w:cs="Arial"/>
                <w:sz w:val="20"/>
                <w:szCs w:val="20"/>
              </w:rPr>
              <w:t>brak konieczności zerowania wskazówki</w:t>
            </w:r>
          </w:p>
          <w:p w14:paraId="54909269" w14:textId="77777777" w:rsidR="00EF7C76" w:rsidRPr="00EF7C76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EF7C76">
              <w:rPr>
                <w:rFonts w:ascii="Arial" w:hAnsi="Arial" w:cs="Arial"/>
                <w:sz w:val="20"/>
                <w:szCs w:val="20"/>
              </w:rPr>
              <w:t>bez-lateksowa gruszka ciśnieniowa</w:t>
            </w:r>
          </w:p>
          <w:p w14:paraId="0A6BB28F" w14:textId="494DAC92" w:rsidR="000300EC" w:rsidRPr="00E43B27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EF7C76">
              <w:rPr>
                <w:rFonts w:ascii="Arial" w:hAnsi="Arial" w:cs="Arial"/>
                <w:sz w:val="20"/>
                <w:szCs w:val="20"/>
              </w:rPr>
              <w:lastRenderedPageBreak/>
              <w:t>Manometr chromowano-platerowany, z niebieskim rękawem ciśnieniowym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DD2C4" w14:textId="77777777" w:rsidR="000300EC" w:rsidRPr="005E1954" w:rsidRDefault="000300EC" w:rsidP="009C195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B9999" w14:textId="77777777" w:rsidR="000300EC" w:rsidRPr="0087274F" w:rsidRDefault="000300EC" w:rsidP="009C195D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A570FAB" w14:textId="77777777" w:rsidR="000300EC" w:rsidRDefault="000300EC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14:paraId="74642177" w14:textId="77777777" w:rsidR="000300EC" w:rsidRDefault="000300EC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EF7C76" w14:paraId="53BD02F9" w14:textId="77777777" w:rsidTr="009C195D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6BD5A220" w14:textId="77777777" w:rsidR="00EF7C76" w:rsidRDefault="00EF7C76" w:rsidP="009C195D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14:paraId="7DB99604" w14:textId="56FF7CDB" w:rsidR="00EF7C76" w:rsidRPr="00C14A6B" w:rsidRDefault="00EF7C76" w:rsidP="009C195D">
            <w:pPr>
              <w:widowControl w:val="0"/>
              <w:jc w:val="center"/>
              <w:rPr>
                <w:rStyle w:val="Domylnaczcionkaakapitu1"/>
                <w:b/>
              </w:rPr>
            </w:pPr>
            <w:r w:rsidRPr="00EF7C76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Plecak ratowniczy - 1 sztuka</w:t>
            </w:r>
          </w:p>
        </w:tc>
      </w:tr>
    </w:tbl>
    <w:p w14:paraId="1527FD7A" w14:textId="77777777" w:rsidR="00EF7C76" w:rsidRDefault="00EF7C76" w:rsidP="00EF7C76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EF7C76" w14:paraId="72D1E3CE" w14:textId="77777777" w:rsidTr="009C195D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3DDD4" w14:textId="77777777" w:rsidR="00EF7C76" w:rsidRDefault="00EF7C76" w:rsidP="009C195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Producent/kraj </w:t>
            </w: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EF7C76" w14:paraId="755AF0B9" w14:textId="77777777" w:rsidTr="009C195D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D5536" w14:textId="77777777" w:rsidR="00EF7C76" w:rsidRDefault="00EF7C76" w:rsidP="009C195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EF7C76" w14:paraId="5CF12782" w14:textId="77777777" w:rsidTr="009C195D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1F001" w14:textId="7325A1F3" w:rsidR="00EF7C76" w:rsidRDefault="00EF7C76" w:rsidP="009C195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Rok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2026  (urządzenie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 w:rsidR="00BB3AF7"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):</w:t>
            </w:r>
          </w:p>
        </w:tc>
      </w:tr>
      <w:tr w:rsidR="00EF7C76" w14:paraId="6661D494" w14:textId="77777777" w:rsidTr="009C195D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2A859B91" w14:textId="77777777" w:rsidR="00EF7C76" w:rsidRPr="0087274F" w:rsidRDefault="00EF7C76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14:paraId="62ADCE62" w14:textId="77777777" w:rsidR="00EF7C76" w:rsidRPr="0087274F" w:rsidRDefault="00EF7C76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40D37518" w14:textId="77777777" w:rsidR="00EF7C76" w:rsidRPr="0087274F" w:rsidRDefault="00EF7C76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B3FFE5A" w14:textId="77777777" w:rsidR="00EF7C76" w:rsidRPr="0087274F" w:rsidRDefault="00EF7C76" w:rsidP="009C195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310D7400" w14:textId="77777777" w:rsidR="00EF7C76" w:rsidRPr="0087274F" w:rsidRDefault="00EF7C76" w:rsidP="009C195D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14:paraId="6C27EB67" w14:textId="77777777" w:rsidR="00EF7C76" w:rsidRPr="0087274F" w:rsidRDefault="00EF7C76" w:rsidP="009C19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527ED297" w14:textId="77777777" w:rsidR="00EF7C76" w:rsidRPr="0087274F" w:rsidRDefault="00EF7C76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EF7C76" w14:paraId="49FD2DF5" w14:textId="77777777" w:rsidTr="009C195D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22516EB" w14:textId="77777777" w:rsidR="00EF7C76" w:rsidRPr="0087274F" w:rsidRDefault="00EF7C76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3ED1773" w14:textId="77777777" w:rsidR="00EF7C76" w:rsidRPr="0087274F" w:rsidRDefault="00EF7C76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9A98E10" w14:textId="77777777" w:rsidR="00EF7C76" w:rsidRPr="0087274F" w:rsidRDefault="00EF7C76" w:rsidP="009C195D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BBDC3F" w14:textId="77777777" w:rsidR="00EF7C76" w:rsidRPr="0087274F" w:rsidRDefault="00EF7C76" w:rsidP="009C19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EF7C76" w14:paraId="6FA371B4" w14:textId="77777777" w:rsidTr="009C195D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10D8FE60" w14:textId="77777777" w:rsidR="00EF7C76" w:rsidRPr="0087274F" w:rsidRDefault="00EF7C76" w:rsidP="009C195D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EF7C76" w14:paraId="37FD6BA5" w14:textId="77777777" w:rsidTr="009C195D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DF582" w14:textId="77777777" w:rsidR="00EF7C76" w:rsidRPr="00A7621D" w:rsidRDefault="00EF7C76" w:rsidP="00EF7C76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3AFE2" w14:textId="55D6B8DE" w:rsidR="00EF7C76" w:rsidRPr="00BB3AF7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>Plecak ratowniczy 40 l</w:t>
            </w:r>
            <w:r w:rsidR="0014122D" w:rsidRPr="00BB3AF7">
              <w:rPr>
                <w:rFonts w:ascii="Arial" w:hAnsi="Arial" w:cs="Arial"/>
                <w:sz w:val="20"/>
                <w:szCs w:val="20"/>
              </w:rPr>
              <w:t xml:space="preserve"> +/-2 l, bez wyposażenia medycznego.</w:t>
            </w:r>
          </w:p>
          <w:p w14:paraId="4754089E" w14:textId="00873880" w:rsidR="00EF7C76" w:rsidRPr="00BB3AF7" w:rsidRDefault="00EF7C76" w:rsidP="00EF7C76">
            <w:pPr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sz w:val="20"/>
                <w:szCs w:val="20"/>
              </w:rPr>
              <w:t xml:space="preserve">Bardzo dobrze zorganizowany plecak ratowniczy. Posiada wygodny dostęp do wszystkich trzech komór. Wymiary: Wysokość: </w:t>
            </w:r>
            <w:r w:rsidR="007B1B69" w:rsidRPr="00BB3AF7">
              <w:rPr>
                <w:rFonts w:ascii="Arial" w:hAnsi="Arial" w:cs="Arial"/>
                <w:sz w:val="20"/>
                <w:szCs w:val="20"/>
              </w:rPr>
              <w:t>50 cm +/-2 cm</w:t>
            </w:r>
            <w:r w:rsidRPr="00BB3AF7">
              <w:rPr>
                <w:rFonts w:ascii="Arial" w:hAnsi="Arial" w:cs="Arial"/>
                <w:sz w:val="20"/>
                <w:szCs w:val="20"/>
              </w:rPr>
              <w:t>, Szerokość: 25 cm</w:t>
            </w:r>
            <w:r w:rsidR="007B1B69" w:rsidRPr="00BB3AF7">
              <w:rPr>
                <w:rFonts w:ascii="Arial" w:hAnsi="Arial" w:cs="Arial"/>
                <w:sz w:val="20"/>
                <w:szCs w:val="20"/>
              </w:rPr>
              <w:t xml:space="preserve"> +/-2 cm</w:t>
            </w:r>
            <w:r w:rsidRPr="00BB3AF7">
              <w:rPr>
                <w:rFonts w:ascii="Arial" w:hAnsi="Arial" w:cs="Arial"/>
                <w:sz w:val="20"/>
                <w:szCs w:val="20"/>
              </w:rPr>
              <w:t>, Długość: 3</w:t>
            </w:r>
            <w:r w:rsidR="007B1B69" w:rsidRPr="00BB3AF7">
              <w:rPr>
                <w:rFonts w:ascii="Arial" w:hAnsi="Arial" w:cs="Arial"/>
                <w:sz w:val="20"/>
                <w:szCs w:val="20"/>
              </w:rPr>
              <w:t>0</w:t>
            </w:r>
            <w:r w:rsidRPr="00BB3AF7">
              <w:rPr>
                <w:rFonts w:ascii="Arial" w:hAnsi="Arial" w:cs="Arial"/>
                <w:sz w:val="20"/>
                <w:szCs w:val="20"/>
              </w:rPr>
              <w:t xml:space="preserve"> cm</w:t>
            </w:r>
            <w:r w:rsidR="007B1B69" w:rsidRPr="00BB3AF7">
              <w:rPr>
                <w:rFonts w:ascii="Arial" w:hAnsi="Arial" w:cs="Arial"/>
                <w:sz w:val="20"/>
                <w:szCs w:val="20"/>
              </w:rPr>
              <w:t xml:space="preserve"> +/-2 cm</w:t>
            </w:r>
            <w:r w:rsidRPr="00BB3AF7">
              <w:rPr>
                <w:rFonts w:ascii="Arial" w:hAnsi="Arial" w:cs="Arial"/>
                <w:sz w:val="20"/>
                <w:szCs w:val="20"/>
              </w:rPr>
              <w:t>, Waga: max. 2,2 kg, Ilość komór: 3.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B79A6" w14:textId="77777777" w:rsidR="00EF7C76" w:rsidRPr="005E1954" w:rsidRDefault="00EF7C76" w:rsidP="009C195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6D6DB" w14:textId="6F84EC5E" w:rsidR="00EF7C76" w:rsidRPr="0087274F" w:rsidRDefault="00EF7C76" w:rsidP="009C195D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7C76" w14:paraId="4EF1AB6F" w14:textId="77777777" w:rsidTr="009C195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0177BDA" w14:textId="77777777" w:rsidR="00EF7C76" w:rsidRPr="00A7621D" w:rsidRDefault="00EF7C76" w:rsidP="00EF7C76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7C43C0" w14:textId="77777777" w:rsidR="00EF7C76" w:rsidRPr="00BB3AF7" w:rsidRDefault="00EF7C76" w:rsidP="00EF7C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</w:p>
          <w:p w14:paraId="7F3FE1E8" w14:textId="77777777" w:rsidR="00EF7C76" w:rsidRPr="00BB3AF7" w:rsidRDefault="00EF7C76" w:rsidP="00EF7C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Waga plecaka poniżej 2,2 kg – 10 pkt</w:t>
            </w:r>
          </w:p>
          <w:p w14:paraId="5C316B7E" w14:textId="53899152" w:rsidR="00EF7C76" w:rsidRPr="00BB3AF7" w:rsidRDefault="00EF7C76" w:rsidP="00EF7C7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B3AF7">
              <w:rPr>
                <w:rFonts w:ascii="Arial" w:hAnsi="Arial" w:cs="Arial"/>
                <w:b/>
                <w:bCs/>
                <w:sz w:val="20"/>
                <w:szCs w:val="20"/>
              </w:rPr>
              <w:t>Waga plecaka 2,2 kg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EF5B1C3" w14:textId="77777777" w:rsidR="00EF7C76" w:rsidRPr="005E1954" w:rsidRDefault="00EF7C76" w:rsidP="009C195D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B182BE" w14:textId="77777777" w:rsidR="00EF7C76" w:rsidRPr="0087274F" w:rsidRDefault="00EF7C76" w:rsidP="009C195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814A513" w14:textId="77777777" w:rsidR="00EF7C76" w:rsidRDefault="00EF7C7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 w14:paraId="650D2A4C" w14:textId="77777777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14:paraId="35003C11" w14:textId="77777777"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14:paraId="7CE42736" w14:textId="77777777" w:rsidTr="002865CE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1C8272" w14:textId="77777777"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C52B46" w14:textId="77777777" w:rsidR="00C414C1" w:rsidRPr="00A7621D" w:rsidRDefault="002865CE" w:rsidP="006D3609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producenta – jeżeli dotyczy)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1A10CB" w14:textId="77777777"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031908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256F755E" w14:textId="77777777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1449E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240EF" w14:textId="77777777"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14:paraId="3631DB01" w14:textId="2921B44C"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– </w:t>
            </w:r>
            <w:r w:rsidR="002D5BBB">
              <w:rPr>
                <w:rFonts w:ascii="Calibri" w:hAnsi="Calibri" w:cs="Calibri"/>
                <w:sz w:val="22"/>
                <w:szCs w:val="22"/>
              </w:rPr>
              <w:t xml:space="preserve">do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B8876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C9EDB34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C268C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0A4DC0AA" w14:textId="77777777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66CF1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E3290" w14:textId="77777777"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14:paraId="7AA6B66B" w14:textId="77777777"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14:paraId="68B12DAA" w14:textId="77777777"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1CA44" w14:textId="77777777"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129880B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154D2DA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F2A0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02199F4F" w14:textId="77777777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4F9BF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F2DF" w14:textId="77777777"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B30B9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90FA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7F292ACC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14AEE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44CE7" w14:textId="77777777"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70C7D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6F7B2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7B99807B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BCAB8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CE35E" w14:textId="77777777"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3D8E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5311A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 w14:paraId="2A2EBF34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2E28F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A7185" w14:textId="77777777"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1F8E5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65383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17F978EB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9F5F8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E2142" w14:textId="77777777"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EA59D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43A3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4E47D650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A0804C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66D4E7" w14:textId="77777777"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026DF9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41AAF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14:paraId="1210E879" w14:textId="7777777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59115" w14:textId="77777777"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B9A2F" w14:textId="77777777"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6E8D2" w14:textId="77777777"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EA1C6" w14:textId="77777777"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 w14:paraId="37D47539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31EA2" w14:textId="77777777"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AFAED" w14:textId="77777777" w:rsidR="008E3A72" w:rsidRPr="008E3A72" w:rsidRDefault="00DE6AB5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93A46" w14:textId="77777777"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D8A03" w14:textId="77777777"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69749ABD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1E744" w14:textId="77777777"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21A8F" w14:textId="77777777"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14:paraId="0F31A75C" w14:textId="77777777"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E2BDE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CD60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14:paraId="39612DB6" w14:textId="77777777" w:rsidR="000A64C2" w:rsidRDefault="000A64C2" w:rsidP="000A64C2">
      <w:pPr>
        <w:pStyle w:val="Tekstpodstawowy"/>
      </w:pPr>
    </w:p>
    <w:p w14:paraId="0B205D98" w14:textId="5B0E84FB" w:rsidR="00BB3AF7" w:rsidRPr="00BB3AF7" w:rsidRDefault="00BB3AF7" w:rsidP="00BB3AF7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EA3FA8">
        <w:rPr>
          <w:rFonts w:ascii="Arial" w:hAnsi="Arial" w:cs="Arial"/>
          <w:sz w:val="20"/>
          <w:szCs w:val="20"/>
        </w:rPr>
        <w:t xml:space="preserve">Zaoferowany przedmiot zamówienia musi być fabrycznie nowy - rok produkcji min. 2026, nie dopuszcza się oferowania egzemplarzy używanych, regenerowanych, powystawowych, </w:t>
      </w:r>
      <w:proofErr w:type="spellStart"/>
      <w:r w:rsidRPr="00EA3FA8">
        <w:rPr>
          <w:rFonts w:ascii="Arial" w:hAnsi="Arial" w:cs="Arial"/>
          <w:sz w:val="20"/>
          <w:szCs w:val="20"/>
        </w:rPr>
        <w:t>rekondycjonowanych</w:t>
      </w:r>
      <w:proofErr w:type="spellEnd"/>
      <w:r w:rsidRPr="00EA3FA8">
        <w:rPr>
          <w:rFonts w:ascii="Arial" w:hAnsi="Arial" w:cs="Arial"/>
          <w:sz w:val="20"/>
          <w:szCs w:val="20"/>
        </w:rPr>
        <w:t>, demonstracyjnych, itp.)</w:t>
      </w:r>
      <w:r>
        <w:rPr>
          <w:rFonts w:ascii="Arial" w:hAnsi="Arial" w:cs="Arial"/>
          <w:sz w:val="20"/>
          <w:szCs w:val="20"/>
        </w:rPr>
        <w:t>.</w:t>
      </w:r>
    </w:p>
    <w:p w14:paraId="4286064F" w14:textId="77777777" w:rsidR="00BB3AF7" w:rsidRPr="000A64C2" w:rsidRDefault="00BB3AF7" w:rsidP="000A64C2">
      <w:pPr>
        <w:pStyle w:val="Tekstpodstawowy"/>
      </w:pPr>
    </w:p>
    <w:p w14:paraId="60236BEB" w14:textId="77777777"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14:paraId="49EFF72E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14:paraId="15EA6D44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Brak opisu w kolumnie 4. traktowany będzie, jako brak danego parametru.</w:t>
      </w:r>
    </w:p>
    <w:p w14:paraId="5D6E7D1A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14:paraId="72C23F82" w14:textId="77777777"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14:paraId="210B621A" w14:textId="5D296A00"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</w:t>
      </w:r>
      <w:r w:rsidR="00672C6F">
        <w:rPr>
          <w:rFonts w:ascii="Calibri" w:hAnsi="Calibri" w:cs="Calibri"/>
          <w:bCs/>
          <w:sz w:val="22"/>
          <w:szCs w:val="22"/>
        </w:rPr>
        <w:t>ostępowania o udzielenie zamówienia</w:t>
      </w:r>
      <w:r>
        <w:rPr>
          <w:rFonts w:ascii="Calibri" w:hAnsi="Calibri" w:cs="Calibri"/>
          <w:bCs/>
          <w:sz w:val="22"/>
          <w:szCs w:val="22"/>
        </w:rPr>
        <w:t>, do dostarczenia sprzętu spełniającego wyspecyfikowane parametry.</w:t>
      </w:r>
    </w:p>
    <w:p w14:paraId="4CBF4D4C" w14:textId="77777777"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14:paraId="62052BE2" w14:textId="77777777" w:rsidR="00C414C1" w:rsidRDefault="00C414C1">
      <w:pPr>
        <w:ind w:right="-35"/>
        <w:rPr>
          <w:sz w:val="18"/>
          <w:szCs w:val="18"/>
        </w:rPr>
      </w:pPr>
    </w:p>
    <w:p w14:paraId="7B715DAE" w14:textId="77777777" w:rsidR="00C414C1" w:rsidRDefault="00C414C1">
      <w:pPr>
        <w:ind w:right="-35"/>
        <w:rPr>
          <w:sz w:val="18"/>
          <w:szCs w:val="18"/>
        </w:rPr>
      </w:pPr>
    </w:p>
    <w:p w14:paraId="4723E195" w14:textId="77777777" w:rsidR="00C414C1" w:rsidRDefault="00C414C1">
      <w:pPr>
        <w:ind w:right="-35"/>
        <w:rPr>
          <w:sz w:val="18"/>
          <w:szCs w:val="18"/>
        </w:rPr>
      </w:pPr>
    </w:p>
    <w:p w14:paraId="4691F742" w14:textId="77777777" w:rsidR="00C414C1" w:rsidRDefault="00C414C1">
      <w:pPr>
        <w:ind w:right="-35"/>
        <w:rPr>
          <w:sz w:val="18"/>
          <w:szCs w:val="18"/>
        </w:rPr>
      </w:pPr>
    </w:p>
    <w:p w14:paraId="68C7688E" w14:textId="77777777" w:rsidR="00C414C1" w:rsidRDefault="00C414C1">
      <w:pPr>
        <w:ind w:right="-35"/>
        <w:rPr>
          <w:sz w:val="18"/>
          <w:szCs w:val="18"/>
        </w:rPr>
      </w:pPr>
    </w:p>
    <w:p w14:paraId="4502F7A9" w14:textId="77777777"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14:paraId="1DE3F3B3" w14:textId="77777777"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 w:rsidSect="00823EC5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84DD0" w14:textId="77777777" w:rsidR="009D45EE" w:rsidRDefault="009D45EE" w:rsidP="009D45EE">
      <w:r>
        <w:separator/>
      </w:r>
    </w:p>
  </w:endnote>
  <w:endnote w:type="continuationSeparator" w:id="0">
    <w:p w14:paraId="04FA331F" w14:textId="77777777" w:rsidR="009D45EE" w:rsidRDefault="009D45EE" w:rsidP="009D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37941" w14:textId="77777777" w:rsidR="009D45EE" w:rsidRDefault="009D45EE" w:rsidP="009D45EE">
      <w:r>
        <w:separator/>
      </w:r>
    </w:p>
  </w:footnote>
  <w:footnote w:type="continuationSeparator" w:id="0">
    <w:p w14:paraId="7575C323" w14:textId="77777777" w:rsidR="009D45EE" w:rsidRDefault="009D45EE" w:rsidP="009D4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F88C1" w14:textId="77777777" w:rsidR="009D45EE" w:rsidRDefault="009D45EE">
    <w:pPr>
      <w:pStyle w:val="Nagwek"/>
    </w:pPr>
  </w:p>
  <w:p w14:paraId="27AE3479" w14:textId="7446695E" w:rsidR="009D45EE" w:rsidRDefault="009D4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1D8534E5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292A6203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7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97A36E5"/>
    <w:multiLevelType w:val="hybridMultilevel"/>
    <w:tmpl w:val="4C18BF5C"/>
    <w:lvl w:ilvl="0" w:tplc="6EEA859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7473334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3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717FF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5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7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7E2947A2"/>
    <w:multiLevelType w:val="multilevel"/>
    <w:tmpl w:val="A83A39F8"/>
    <w:lvl w:ilvl="0">
      <w:start w:val="1"/>
      <w:numFmt w:val="decimal"/>
      <w:lvlText w:val="%1."/>
      <w:lvlJc w:val="left"/>
      <w:pPr>
        <w:tabs>
          <w:tab w:val="num" w:pos="425"/>
        </w:tabs>
        <w:ind w:left="927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9" w15:restartNumberingAfterBreak="0">
    <w:nsid w:val="7FDC7B68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 w16cid:durableId="1635527226">
    <w:abstractNumId w:val="4"/>
  </w:num>
  <w:num w:numId="2" w16cid:durableId="582374886">
    <w:abstractNumId w:val="9"/>
  </w:num>
  <w:num w:numId="3" w16cid:durableId="816337047">
    <w:abstractNumId w:val="1"/>
  </w:num>
  <w:num w:numId="4" w16cid:durableId="1503008149">
    <w:abstractNumId w:val="7"/>
  </w:num>
  <w:num w:numId="5" w16cid:durableId="241061601">
    <w:abstractNumId w:val="16"/>
  </w:num>
  <w:num w:numId="6" w16cid:durableId="511603063">
    <w:abstractNumId w:val="8"/>
  </w:num>
  <w:num w:numId="7" w16cid:durableId="1551258084">
    <w:abstractNumId w:val="17"/>
  </w:num>
  <w:num w:numId="8" w16cid:durableId="1772623691">
    <w:abstractNumId w:val="3"/>
  </w:num>
  <w:num w:numId="9" w16cid:durableId="236867838">
    <w:abstractNumId w:val="2"/>
  </w:num>
  <w:num w:numId="10" w16cid:durableId="1246186041">
    <w:abstractNumId w:val="13"/>
  </w:num>
  <w:num w:numId="11" w16cid:durableId="1070081604">
    <w:abstractNumId w:val="15"/>
  </w:num>
  <w:num w:numId="12" w16cid:durableId="1286695511">
    <w:abstractNumId w:val="0"/>
  </w:num>
  <w:num w:numId="13" w16cid:durableId="241138314">
    <w:abstractNumId w:val="11"/>
  </w:num>
  <w:num w:numId="14" w16cid:durableId="472603458">
    <w:abstractNumId w:val="10"/>
  </w:num>
  <w:num w:numId="15" w16cid:durableId="1770078506">
    <w:abstractNumId w:val="5"/>
  </w:num>
  <w:num w:numId="16" w16cid:durableId="1148746053">
    <w:abstractNumId w:val="18"/>
  </w:num>
  <w:num w:numId="17" w16cid:durableId="1056665682">
    <w:abstractNumId w:val="14"/>
  </w:num>
  <w:num w:numId="18" w16cid:durableId="1664897484">
    <w:abstractNumId w:val="6"/>
  </w:num>
  <w:num w:numId="19" w16cid:durableId="139925465">
    <w:abstractNumId w:val="12"/>
  </w:num>
  <w:num w:numId="20" w16cid:durableId="582953214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4C1"/>
    <w:rsid w:val="000300EC"/>
    <w:rsid w:val="00034F03"/>
    <w:rsid w:val="000A64C2"/>
    <w:rsid w:val="000B2DFB"/>
    <w:rsid w:val="000B3538"/>
    <w:rsid w:val="000D0FB1"/>
    <w:rsid w:val="0014122D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46C63"/>
    <w:rsid w:val="002865CE"/>
    <w:rsid w:val="00295574"/>
    <w:rsid w:val="002C02B1"/>
    <w:rsid w:val="002C1484"/>
    <w:rsid w:val="002C6C47"/>
    <w:rsid w:val="002D5BBB"/>
    <w:rsid w:val="002F1F62"/>
    <w:rsid w:val="00311015"/>
    <w:rsid w:val="00315C3C"/>
    <w:rsid w:val="00352CC9"/>
    <w:rsid w:val="00376BF3"/>
    <w:rsid w:val="00391508"/>
    <w:rsid w:val="003A5470"/>
    <w:rsid w:val="003A55D6"/>
    <w:rsid w:val="003B0245"/>
    <w:rsid w:val="003E08EC"/>
    <w:rsid w:val="003E31E6"/>
    <w:rsid w:val="003F3501"/>
    <w:rsid w:val="004736F8"/>
    <w:rsid w:val="00482B14"/>
    <w:rsid w:val="004D6ADA"/>
    <w:rsid w:val="004E1841"/>
    <w:rsid w:val="00512E1C"/>
    <w:rsid w:val="005132AE"/>
    <w:rsid w:val="0052157F"/>
    <w:rsid w:val="0053095A"/>
    <w:rsid w:val="00537D57"/>
    <w:rsid w:val="0055049F"/>
    <w:rsid w:val="00554556"/>
    <w:rsid w:val="005850CE"/>
    <w:rsid w:val="005B2CF0"/>
    <w:rsid w:val="005E1954"/>
    <w:rsid w:val="005F5AFE"/>
    <w:rsid w:val="006253D7"/>
    <w:rsid w:val="00627A55"/>
    <w:rsid w:val="006345F5"/>
    <w:rsid w:val="00660105"/>
    <w:rsid w:val="006633AE"/>
    <w:rsid w:val="00672C6F"/>
    <w:rsid w:val="00675E17"/>
    <w:rsid w:val="00695BDD"/>
    <w:rsid w:val="006A3532"/>
    <w:rsid w:val="006C5786"/>
    <w:rsid w:val="006D3609"/>
    <w:rsid w:val="006D4D16"/>
    <w:rsid w:val="007001D2"/>
    <w:rsid w:val="0071164C"/>
    <w:rsid w:val="00723921"/>
    <w:rsid w:val="00745A8D"/>
    <w:rsid w:val="007640C5"/>
    <w:rsid w:val="007B1B69"/>
    <w:rsid w:val="008007EB"/>
    <w:rsid w:val="00805C0F"/>
    <w:rsid w:val="00822078"/>
    <w:rsid w:val="00823EC5"/>
    <w:rsid w:val="00835C8D"/>
    <w:rsid w:val="008630B9"/>
    <w:rsid w:val="0087274F"/>
    <w:rsid w:val="008818CF"/>
    <w:rsid w:val="00886898"/>
    <w:rsid w:val="00895490"/>
    <w:rsid w:val="008B5721"/>
    <w:rsid w:val="008E086D"/>
    <w:rsid w:val="008E13EE"/>
    <w:rsid w:val="008E3A72"/>
    <w:rsid w:val="00906F3F"/>
    <w:rsid w:val="00912D4E"/>
    <w:rsid w:val="00916F20"/>
    <w:rsid w:val="00922D8D"/>
    <w:rsid w:val="00940265"/>
    <w:rsid w:val="009415DF"/>
    <w:rsid w:val="009853DD"/>
    <w:rsid w:val="009B201E"/>
    <w:rsid w:val="009C7229"/>
    <w:rsid w:val="009D45EE"/>
    <w:rsid w:val="009F5CD4"/>
    <w:rsid w:val="00A035C8"/>
    <w:rsid w:val="00A11C6C"/>
    <w:rsid w:val="00A24650"/>
    <w:rsid w:val="00A531AE"/>
    <w:rsid w:val="00A7269A"/>
    <w:rsid w:val="00A7343E"/>
    <w:rsid w:val="00A7621D"/>
    <w:rsid w:val="00AC1E28"/>
    <w:rsid w:val="00AC3234"/>
    <w:rsid w:val="00AF6EC7"/>
    <w:rsid w:val="00B017F6"/>
    <w:rsid w:val="00B3158A"/>
    <w:rsid w:val="00B42E26"/>
    <w:rsid w:val="00B4654F"/>
    <w:rsid w:val="00B63872"/>
    <w:rsid w:val="00B740D9"/>
    <w:rsid w:val="00B77AEE"/>
    <w:rsid w:val="00B92C1C"/>
    <w:rsid w:val="00BB3AF7"/>
    <w:rsid w:val="00BC2739"/>
    <w:rsid w:val="00BE20A0"/>
    <w:rsid w:val="00BE5556"/>
    <w:rsid w:val="00C14A6B"/>
    <w:rsid w:val="00C40B27"/>
    <w:rsid w:val="00C414C1"/>
    <w:rsid w:val="00C61BB3"/>
    <w:rsid w:val="00CC2D45"/>
    <w:rsid w:val="00D20DD7"/>
    <w:rsid w:val="00D5461D"/>
    <w:rsid w:val="00D61CEF"/>
    <w:rsid w:val="00D86841"/>
    <w:rsid w:val="00D949B0"/>
    <w:rsid w:val="00DC17E2"/>
    <w:rsid w:val="00DE6AB5"/>
    <w:rsid w:val="00E43B27"/>
    <w:rsid w:val="00E551FF"/>
    <w:rsid w:val="00E64BE1"/>
    <w:rsid w:val="00E928A3"/>
    <w:rsid w:val="00ED6DDF"/>
    <w:rsid w:val="00EE3C54"/>
    <w:rsid w:val="00EF7C76"/>
    <w:rsid w:val="00F2214D"/>
    <w:rsid w:val="00F27922"/>
    <w:rsid w:val="00F42F5B"/>
    <w:rsid w:val="00F53E5E"/>
    <w:rsid w:val="00F95EA7"/>
    <w:rsid w:val="00F960FE"/>
    <w:rsid w:val="00FA3411"/>
    <w:rsid w:val="00FA7A25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D1296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paragraph" w:customStyle="1" w:styleId="DomylneA">
    <w:name w:val="Domyślne A"/>
    <w:rsid w:val="00311015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1700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Agata Zarówna</cp:lastModifiedBy>
  <cp:revision>7</cp:revision>
  <cp:lastPrinted>2024-07-05T12:13:00Z</cp:lastPrinted>
  <dcterms:created xsi:type="dcterms:W3CDTF">2026-10-14T10:52:00Z</dcterms:created>
  <dcterms:modified xsi:type="dcterms:W3CDTF">2026-10-16T10:12:00Z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