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39D" w:rsidRPr="003D6A88" w:rsidRDefault="00D1739D" w:rsidP="00095818">
      <w:pPr>
        <w:pStyle w:val="Nagwek2"/>
        <w:numPr>
          <w:ilvl w:val="0"/>
          <w:numId w:val="0"/>
        </w:numPr>
        <w:jc w:val="right"/>
        <w:rPr>
          <w:rFonts w:ascii="Arial" w:hAnsi="Arial" w:cs="Arial"/>
          <w:b w:val="0"/>
          <w:sz w:val="20"/>
          <w:u w:val="none"/>
        </w:rPr>
      </w:pPr>
      <w:r w:rsidRPr="003D6A88">
        <w:rPr>
          <w:rFonts w:ascii="Arial" w:hAnsi="Arial" w:cs="Arial"/>
          <w:sz w:val="20"/>
          <w:u w:val="none"/>
        </w:rPr>
        <w:t xml:space="preserve">Załącznik </w:t>
      </w:r>
      <w:proofErr w:type="gramStart"/>
      <w:r w:rsidRPr="003D6A88">
        <w:rPr>
          <w:rFonts w:ascii="Arial" w:hAnsi="Arial" w:cs="Arial"/>
          <w:sz w:val="20"/>
          <w:u w:val="none"/>
        </w:rPr>
        <w:t>nr 2</w:t>
      </w:r>
      <w:r>
        <w:rPr>
          <w:rFonts w:ascii="Arial" w:hAnsi="Arial" w:cs="Arial"/>
          <w:sz w:val="20"/>
          <w:u w:val="none"/>
        </w:rPr>
        <w:t xml:space="preserve"> - </w:t>
      </w:r>
      <w:r w:rsidR="00374944">
        <w:rPr>
          <w:rFonts w:ascii="Arial" w:hAnsi="Arial" w:cs="Arial"/>
          <w:sz w:val="20"/>
          <w:u w:val="none"/>
        </w:rPr>
        <w:t>6</w:t>
      </w:r>
      <w:r w:rsidRPr="003D6A88">
        <w:rPr>
          <w:rFonts w:ascii="Arial" w:hAnsi="Arial" w:cs="Arial"/>
          <w:sz w:val="20"/>
          <w:u w:val="none"/>
        </w:rPr>
        <w:t xml:space="preserve">     </w:t>
      </w:r>
      <w:r>
        <w:rPr>
          <w:rFonts w:ascii="Arial" w:hAnsi="Arial" w:cs="Arial"/>
          <w:sz w:val="20"/>
          <w:u w:val="none"/>
        </w:rPr>
        <w:t xml:space="preserve">                                   </w:t>
      </w:r>
      <w:r w:rsidRPr="003D6A88">
        <w:rPr>
          <w:rFonts w:ascii="Arial" w:hAnsi="Arial" w:cs="Arial"/>
          <w:sz w:val="20"/>
          <w:u w:val="none"/>
        </w:rPr>
        <w:t xml:space="preserve">    </w:t>
      </w:r>
      <w:proofErr w:type="gramEnd"/>
      <w:r w:rsidRPr="003D6A88">
        <w:rPr>
          <w:rFonts w:ascii="Arial" w:hAnsi="Arial" w:cs="Arial"/>
          <w:sz w:val="20"/>
          <w:u w:val="none"/>
        </w:rPr>
        <w:t xml:space="preserve">                                                          ZOZ/DZP/PN/</w:t>
      </w:r>
      <w:r w:rsidR="00374944">
        <w:rPr>
          <w:rFonts w:ascii="Arial" w:hAnsi="Arial" w:cs="Arial"/>
          <w:sz w:val="20"/>
          <w:u w:val="none"/>
        </w:rPr>
        <w:t>26</w:t>
      </w:r>
      <w:r w:rsidRPr="003D6A88">
        <w:rPr>
          <w:rFonts w:ascii="Arial" w:hAnsi="Arial" w:cs="Arial"/>
          <w:sz w:val="20"/>
          <w:u w:val="none"/>
        </w:rPr>
        <w:t>/1</w:t>
      </w:r>
      <w:r>
        <w:rPr>
          <w:rFonts w:ascii="Arial" w:hAnsi="Arial" w:cs="Arial"/>
          <w:sz w:val="20"/>
          <w:u w:val="none"/>
        </w:rPr>
        <w:t>8</w:t>
      </w:r>
    </w:p>
    <w:p w:rsidR="00D1739D" w:rsidRDefault="00D1739D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D1739D" w:rsidRPr="001F738B" w:rsidRDefault="00D1739D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D1739D" w:rsidRPr="001F738B" w:rsidRDefault="00D1739D" w:rsidP="00095818">
      <w:pPr>
        <w:pStyle w:val="Standard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Zadanie nr </w:t>
      </w:r>
      <w:r w:rsidR="00374944">
        <w:rPr>
          <w:rFonts w:ascii="Tahoma" w:hAnsi="Tahoma" w:cs="Tahoma"/>
          <w:b/>
          <w:bCs/>
          <w:sz w:val="20"/>
          <w:szCs w:val="20"/>
        </w:rPr>
        <w:t>6</w:t>
      </w:r>
    </w:p>
    <w:p w:rsidR="00D1739D" w:rsidRPr="001F738B" w:rsidRDefault="00D1739D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D1739D" w:rsidRDefault="00374944" w:rsidP="00095818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Aparat do wentylacji wysokimi przepływami</w:t>
      </w:r>
      <w:r w:rsidR="00D1739D">
        <w:rPr>
          <w:rFonts w:ascii="Tahoma" w:hAnsi="Tahoma" w:cs="Tahoma"/>
          <w:b/>
        </w:rPr>
        <w:t xml:space="preserve"> 1 </w:t>
      </w:r>
      <w:r w:rsidR="00D1739D" w:rsidRPr="001F738B">
        <w:rPr>
          <w:rFonts w:ascii="Tahoma" w:hAnsi="Tahoma" w:cs="Tahoma"/>
          <w:b/>
        </w:rPr>
        <w:t>szt.</w:t>
      </w:r>
    </w:p>
    <w:p w:rsidR="00D1739D" w:rsidRPr="001F738B" w:rsidRDefault="00D1739D" w:rsidP="00095818">
      <w:pPr>
        <w:rPr>
          <w:rFonts w:ascii="Tahoma" w:hAnsi="Tahoma" w:cs="Tahoma"/>
          <w:b/>
        </w:rPr>
      </w:pPr>
    </w:p>
    <w:tbl>
      <w:tblPr>
        <w:tblW w:w="9495" w:type="dxa"/>
        <w:jc w:val="center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711"/>
        <w:gridCol w:w="4815"/>
        <w:gridCol w:w="1346"/>
        <w:gridCol w:w="2623"/>
      </w:tblGrid>
      <w:tr w:rsidR="00D1739D" w:rsidRPr="001F738B" w:rsidTr="00B10011">
        <w:trPr>
          <w:jc w:val="center"/>
        </w:trPr>
        <w:tc>
          <w:tcPr>
            <w:tcW w:w="9495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F738B" w:rsidRDefault="00D1739D" w:rsidP="006900B2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Producent/kraj:</w:t>
            </w:r>
          </w:p>
        </w:tc>
      </w:tr>
      <w:tr w:rsidR="00D1739D" w:rsidRPr="001F738B" w:rsidTr="00B10011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F738B" w:rsidRDefault="00D1739D" w:rsidP="00A41BA0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Model:</w:t>
            </w:r>
          </w:p>
        </w:tc>
      </w:tr>
      <w:tr w:rsidR="00D1739D" w:rsidRPr="001F738B" w:rsidTr="00A24FEA">
        <w:trPr>
          <w:jc w:val="center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81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Warunki wymagane </w:t>
            </w:r>
            <w:r w:rsidRPr="001F738B">
              <w:rPr>
                <w:rFonts w:ascii="Tahoma" w:hAnsi="Tahoma" w:cs="Tahoma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Wartość wymagana</w:t>
            </w:r>
          </w:p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62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D1739D" w:rsidRPr="001F738B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sz w:val="20"/>
                <w:szCs w:val="20"/>
              </w:rPr>
              <w:t>Parametry ogólne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D1739D" w:rsidRPr="00E74264" w:rsidTr="00A24FEA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16885" w:rsidRDefault="00D1739D" w:rsidP="006900B2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16885">
              <w:rPr>
                <w:rFonts w:ascii="Arial" w:hAnsi="Arial" w:cs="Arial"/>
                <w:sz w:val="20"/>
                <w:lang w:eastAsia="en-US"/>
              </w:rPr>
              <w:t>1.</w:t>
            </w:r>
          </w:p>
        </w:tc>
        <w:tc>
          <w:tcPr>
            <w:tcW w:w="48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16885" w:rsidRDefault="00D1739D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16885">
              <w:rPr>
                <w:rFonts w:ascii="Arial" w:hAnsi="Arial" w:cs="Arial"/>
                <w:bCs/>
                <w:sz w:val="20"/>
                <w:szCs w:val="20"/>
              </w:rPr>
              <w:t xml:space="preserve">Urządzenie fabrycznie nowe Rok produkcji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2018</w:t>
            </w:r>
          </w:p>
        </w:tc>
        <w:tc>
          <w:tcPr>
            <w:tcW w:w="134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39D" w:rsidRPr="00316885" w:rsidRDefault="00D1739D" w:rsidP="006900B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316885"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1739D" w:rsidRPr="00316885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4815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82F85" w:rsidRDefault="00062BAC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62BAC">
              <w:rPr>
                <w:rFonts w:ascii="Arial" w:hAnsi="Arial" w:cs="Arial"/>
                <w:sz w:val="20"/>
                <w:szCs w:val="20"/>
              </w:rPr>
              <w:t>Urządzenie do wspomagania oddechu przy pomocy wysokich przepływów</w:t>
            </w:r>
          </w:p>
        </w:tc>
        <w:tc>
          <w:tcPr>
            <w:tcW w:w="134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1739D" w:rsidRPr="001925E4" w:rsidRDefault="00D1739D" w:rsidP="002054FB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054FB" w:rsidRPr="00924254" w:rsidRDefault="00062BAC" w:rsidP="00382F85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062BAC">
              <w:rPr>
                <w:rFonts w:ascii="Arial" w:hAnsi="Arial" w:cs="Arial"/>
                <w:sz w:val="20"/>
                <w:szCs w:val="20"/>
              </w:rPr>
              <w:t xml:space="preserve">Nawilżacz ze zintegrowanym generatorem przepływu, </w:t>
            </w:r>
            <w:proofErr w:type="spellStart"/>
            <w:r w:rsidRPr="00062BAC">
              <w:rPr>
                <w:rFonts w:ascii="Arial" w:hAnsi="Arial" w:cs="Arial"/>
                <w:sz w:val="20"/>
                <w:szCs w:val="20"/>
              </w:rPr>
              <w:t>generujjący</w:t>
            </w:r>
            <w:proofErr w:type="spellEnd"/>
            <w:r w:rsidRPr="00062BAC">
              <w:rPr>
                <w:rFonts w:ascii="Arial" w:hAnsi="Arial" w:cs="Arial"/>
                <w:sz w:val="20"/>
                <w:szCs w:val="20"/>
              </w:rPr>
              <w:t xml:space="preserve"> wysokie przepływy ciepłych i nawilżonych gazów oddechowych, dostarczanych pacjentowi poprzez różnorodne interfejsy nosowe, tracheotomijne i maski.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2054FB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054FB" w:rsidRPr="00382F85" w:rsidRDefault="00062BAC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62BAC">
              <w:rPr>
                <w:rFonts w:ascii="Arial" w:hAnsi="Arial" w:cs="Arial"/>
                <w:sz w:val="20"/>
                <w:szCs w:val="20"/>
              </w:rPr>
              <w:t>Zakres przepływu: 2-60 l/min ( przyrosty o 1-5 l/min)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D1739D" w:rsidRPr="001925E4" w:rsidRDefault="00AC06BC" w:rsidP="002054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2054FB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82F85" w:rsidRDefault="00062BAC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62BAC">
              <w:rPr>
                <w:rFonts w:ascii="Arial" w:hAnsi="Arial" w:cs="Arial"/>
                <w:sz w:val="20"/>
                <w:szCs w:val="20"/>
              </w:rPr>
              <w:t>Zestaw do dezynfekcji termicznej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D1739D" w:rsidRPr="001925E4" w:rsidRDefault="00AC06BC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2054FB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82F85" w:rsidRDefault="00062BAC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62BAC">
              <w:rPr>
                <w:rFonts w:ascii="Arial" w:hAnsi="Arial" w:cs="Arial"/>
                <w:sz w:val="20"/>
                <w:szCs w:val="20"/>
              </w:rPr>
              <w:t>Alarmy niskiej wilgotności, szczelności i drożności układu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D1739D" w:rsidRPr="001925E4" w:rsidRDefault="00AC06BC" w:rsidP="002054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82F85" w:rsidRDefault="00062BAC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62BAC">
              <w:rPr>
                <w:rFonts w:ascii="Arial" w:hAnsi="Arial" w:cs="Arial"/>
                <w:sz w:val="20"/>
                <w:szCs w:val="20"/>
              </w:rPr>
              <w:t>Zintegrowane mieszanie tlenu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AC06BC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054FB" w:rsidRPr="00382F85" w:rsidRDefault="00062BAC" w:rsidP="00AB0A0E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62BAC">
              <w:rPr>
                <w:rFonts w:ascii="Arial" w:hAnsi="Arial" w:cs="Arial"/>
                <w:sz w:val="20"/>
                <w:szCs w:val="20"/>
              </w:rPr>
              <w:t>Wbudowany sensor tlenu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9207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382F85">
        <w:trPr>
          <w:trHeight w:val="419"/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82F85" w:rsidRDefault="00062BAC" w:rsidP="006900B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62BAC">
              <w:rPr>
                <w:rFonts w:ascii="Arial" w:hAnsi="Arial" w:cs="Arial"/>
                <w:sz w:val="20"/>
                <w:szCs w:val="20"/>
              </w:rPr>
              <w:t>Czujnik temperatury w u układzie pacjenta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AC06BC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054FB" w:rsidRPr="00382F85" w:rsidRDefault="00062BAC" w:rsidP="00AB0A0E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Pr="00062BAC">
              <w:rPr>
                <w:rFonts w:ascii="Arial" w:hAnsi="Arial" w:cs="Arial"/>
                <w:sz w:val="20"/>
                <w:szCs w:val="20"/>
              </w:rPr>
              <w:t>kład pacjenta po</w:t>
            </w:r>
            <w:r>
              <w:rPr>
                <w:rFonts w:ascii="Arial" w:hAnsi="Arial" w:cs="Arial"/>
                <w:sz w:val="20"/>
                <w:szCs w:val="20"/>
              </w:rPr>
              <w:t xml:space="preserve">dgrzewany, komora nawilżacza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 xml:space="preserve">z </w:t>
            </w:r>
            <w:r w:rsidRPr="00062BAC">
              <w:rPr>
                <w:rFonts w:ascii="Arial" w:hAnsi="Arial" w:cs="Arial"/>
                <w:sz w:val="20"/>
                <w:szCs w:val="20"/>
              </w:rPr>
              <w:t xml:space="preserve">              automatycznym</w:t>
            </w:r>
            <w:proofErr w:type="gramEnd"/>
            <w:r w:rsidRPr="00062BAC">
              <w:rPr>
                <w:rFonts w:ascii="Arial" w:hAnsi="Arial" w:cs="Arial"/>
                <w:sz w:val="20"/>
                <w:szCs w:val="20"/>
              </w:rPr>
              <w:t xml:space="preserve"> pobieraniem wody.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AC06BC" w:rsidP="00AC06B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171570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054FB" w:rsidRPr="00382F85" w:rsidRDefault="00062BAC" w:rsidP="00382F85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62BAC">
              <w:rPr>
                <w:rFonts w:ascii="Arial" w:hAnsi="Arial" w:cs="Arial"/>
                <w:sz w:val="20"/>
                <w:szCs w:val="20"/>
              </w:rPr>
              <w:t>Pobór tlenu z reduktora o wyjściu stożkowym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D1739D" w:rsidRPr="001925E4" w:rsidRDefault="00AC06BC" w:rsidP="00062BA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171570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82F85" w:rsidRDefault="00062BAC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62BAC">
              <w:rPr>
                <w:rFonts w:ascii="Arial" w:hAnsi="Arial" w:cs="Arial"/>
                <w:sz w:val="20"/>
                <w:szCs w:val="20"/>
              </w:rPr>
              <w:t>Sprężone powietrze – pompa wew. urządzenia lub podłączenie do szpita</w:t>
            </w:r>
            <w:r>
              <w:rPr>
                <w:rFonts w:ascii="Arial" w:hAnsi="Arial" w:cs="Arial"/>
                <w:sz w:val="20"/>
                <w:szCs w:val="20"/>
              </w:rPr>
              <w:t>l</w:t>
            </w:r>
            <w:r w:rsidRPr="00062BAC">
              <w:rPr>
                <w:rFonts w:ascii="Arial" w:hAnsi="Arial" w:cs="Arial"/>
                <w:sz w:val="20"/>
                <w:szCs w:val="20"/>
              </w:rPr>
              <w:t>nej sieci (gniazdo typu DINN)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D1739D" w:rsidRPr="001925E4" w:rsidRDefault="00D1739D" w:rsidP="002054F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054FB" w:rsidRPr="00382F85" w:rsidRDefault="00062BAC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Pr="00062BAC">
              <w:rPr>
                <w:rFonts w:ascii="Arial" w:hAnsi="Arial" w:cs="Arial"/>
                <w:sz w:val="20"/>
                <w:szCs w:val="20"/>
              </w:rPr>
              <w:t>inimalny zakres przepływu: 15 do 60 L/min (przyrost o 1- 5 L/min - tryb dla dorosłych, pacjenci od 25 kg wzwyż)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AC06BC" w:rsidP="001715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82F85" w:rsidRDefault="00062BAC" w:rsidP="00062BAC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Wymiary nie większe niż: </w:t>
            </w:r>
            <w:r w:rsidRPr="00062BAC">
              <w:rPr>
                <w:rFonts w:ascii="Arial" w:hAnsi="Arial" w:cs="Arial"/>
                <w:sz w:val="20"/>
                <w:szCs w:val="20"/>
              </w:rPr>
              <w:t>300 mm x 200 mm x 200 mm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1715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062BAC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2BAC" w:rsidRDefault="00062BAC" w:rsidP="00062BAC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62BAC">
              <w:rPr>
                <w:rFonts w:ascii="Arial" w:hAnsi="Arial" w:cs="Arial"/>
                <w:sz w:val="20"/>
                <w:szCs w:val="20"/>
              </w:rPr>
              <w:t>Waga</w:t>
            </w:r>
            <w:r w:rsidRPr="00062BAC">
              <w:rPr>
                <w:rFonts w:ascii="Arial" w:hAnsi="Arial" w:cs="Arial"/>
                <w:sz w:val="20"/>
                <w:szCs w:val="20"/>
              </w:rPr>
              <w:t xml:space="preserve"> aparatu z akcesoriami nie większa niż 5 kg</w:t>
            </w:r>
          </w:p>
          <w:p w:rsidR="00062BAC" w:rsidRPr="00062BAC" w:rsidRDefault="00062BAC" w:rsidP="00062BAC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Ilość przyznawanych punktów:</w:t>
            </w:r>
          </w:p>
          <w:p w:rsidR="00062BAC" w:rsidRPr="00062BAC" w:rsidRDefault="00062BAC" w:rsidP="00062BAC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062BAC">
              <w:rPr>
                <w:rFonts w:ascii="Arial" w:hAnsi="Arial" w:cs="Arial"/>
                <w:sz w:val="20"/>
                <w:szCs w:val="20"/>
              </w:rPr>
              <w:t>5 kg - 0 pkt</w:t>
            </w:r>
          </w:p>
          <w:p w:rsidR="00062BAC" w:rsidRPr="00062BAC" w:rsidRDefault="00062BAC" w:rsidP="00062BAC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062BAC">
              <w:rPr>
                <w:rFonts w:ascii="Arial" w:hAnsi="Arial" w:cs="Arial"/>
                <w:sz w:val="20"/>
                <w:szCs w:val="20"/>
              </w:rPr>
              <w:t xml:space="preserve">4 - 4.99 </w:t>
            </w:r>
            <w:proofErr w:type="gramStart"/>
            <w:r w:rsidRPr="00062BAC">
              <w:rPr>
                <w:rFonts w:ascii="Arial" w:hAnsi="Arial" w:cs="Arial"/>
                <w:sz w:val="20"/>
                <w:szCs w:val="20"/>
              </w:rPr>
              <w:t>kg</w:t>
            </w:r>
            <w:proofErr w:type="gramEnd"/>
            <w:r w:rsidRPr="00062BAC">
              <w:rPr>
                <w:rFonts w:ascii="Arial" w:hAnsi="Arial" w:cs="Arial"/>
                <w:sz w:val="20"/>
                <w:szCs w:val="20"/>
              </w:rPr>
              <w:t xml:space="preserve"> - 5 pkt</w:t>
            </w:r>
          </w:p>
          <w:p w:rsidR="00D1739D" w:rsidRPr="00382F85" w:rsidRDefault="00062BAC" w:rsidP="00062BAC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062BAC">
              <w:rPr>
                <w:rFonts w:ascii="Arial" w:hAnsi="Arial" w:cs="Arial"/>
                <w:sz w:val="20"/>
                <w:szCs w:val="20"/>
              </w:rPr>
              <w:t>poniżej 4 kg - 10 pkt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BFBFBF" w:themeFill="background1" w:themeFillShade="BF"/>
          </w:tcPr>
          <w:p w:rsidR="00D1739D" w:rsidRPr="001925E4" w:rsidRDefault="00AC06BC" w:rsidP="001715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BFBFBF" w:themeFill="background1" w:themeFillShade="BF"/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382F85">
        <w:trPr>
          <w:trHeight w:val="468"/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highlight w:val="yellow"/>
                <w:lang w:eastAsia="en-US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lastRenderedPageBreak/>
              <w:t>16.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2BAC" w:rsidRPr="00062BAC" w:rsidRDefault="00062BAC" w:rsidP="00062BAC">
            <w:pPr>
              <w:pBdr>
                <w:between w:val="single" w:sz="6" w:space="1" w:color="auto"/>
              </w:pBd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62BAC">
              <w:rPr>
                <w:rFonts w:ascii="Arial" w:hAnsi="Arial" w:cs="Arial"/>
                <w:color w:val="000000"/>
                <w:sz w:val="20"/>
                <w:szCs w:val="20"/>
              </w:rPr>
              <w:t xml:space="preserve">W zestawie: </w:t>
            </w:r>
          </w:p>
          <w:p w:rsidR="00062BAC" w:rsidRPr="00062BAC" w:rsidRDefault="00062BAC" w:rsidP="00062BAC">
            <w:pPr>
              <w:pBdr>
                <w:between w:val="single" w:sz="6" w:space="1" w:color="auto"/>
              </w:pBd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62BAC">
              <w:rPr>
                <w:rFonts w:ascii="Arial" w:hAnsi="Arial" w:cs="Arial"/>
                <w:color w:val="000000"/>
                <w:sz w:val="20"/>
                <w:szCs w:val="20"/>
              </w:rPr>
              <w:t xml:space="preserve"> - rurka dla dorosłych do oddychania ogrzewanym powietrzem, </w:t>
            </w:r>
            <w:proofErr w:type="spellStart"/>
            <w:r w:rsidRPr="00062BAC">
              <w:rPr>
                <w:rFonts w:ascii="Arial" w:hAnsi="Arial" w:cs="Arial"/>
                <w:color w:val="000000"/>
                <w:sz w:val="20"/>
                <w:szCs w:val="20"/>
              </w:rPr>
              <w:t>smonapełniająca</w:t>
            </w:r>
            <w:proofErr w:type="spellEnd"/>
            <w:r w:rsidRPr="00062BAC">
              <w:rPr>
                <w:rFonts w:ascii="Arial" w:hAnsi="Arial" w:cs="Arial"/>
                <w:color w:val="000000"/>
                <w:sz w:val="20"/>
                <w:szCs w:val="20"/>
              </w:rPr>
              <w:t xml:space="preserve"> się komora i adapter, do użytku przez minimum 2 tygodnie - 3 sztuki</w:t>
            </w:r>
          </w:p>
          <w:p w:rsidR="00062BAC" w:rsidRPr="00062BAC" w:rsidRDefault="00062BAC" w:rsidP="00062BAC">
            <w:pPr>
              <w:pBdr>
                <w:between w:val="single" w:sz="6" w:space="1" w:color="auto"/>
              </w:pBd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62BAC">
              <w:rPr>
                <w:rFonts w:ascii="Arial" w:hAnsi="Arial" w:cs="Arial"/>
                <w:color w:val="000000"/>
                <w:sz w:val="20"/>
                <w:szCs w:val="20"/>
              </w:rPr>
              <w:t xml:space="preserve">- kaniula donosowa dla dorosłych </w:t>
            </w:r>
            <w:proofErr w:type="gramStart"/>
            <w:r w:rsidRPr="00062BAC">
              <w:rPr>
                <w:rFonts w:ascii="Arial" w:hAnsi="Arial" w:cs="Arial"/>
                <w:color w:val="000000"/>
                <w:sz w:val="20"/>
                <w:szCs w:val="20"/>
              </w:rPr>
              <w:t>do  terapii</w:t>
            </w:r>
            <w:proofErr w:type="gramEnd"/>
            <w:r w:rsidRPr="00062BAC">
              <w:rPr>
                <w:rFonts w:ascii="Arial" w:hAnsi="Arial" w:cs="Arial"/>
                <w:color w:val="000000"/>
                <w:sz w:val="20"/>
                <w:szCs w:val="20"/>
              </w:rPr>
              <w:t xml:space="preserve"> tlenowej wysokim przepływem, przystosowana do współpracy z podgrzewanymi układami oddechowymi, przeznczone do użytku przez minimum 2 tygodnie - 3 sztuki</w:t>
            </w:r>
          </w:p>
          <w:p w:rsidR="00D1739D" w:rsidRPr="00382F85" w:rsidRDefault="00062BAC" w:rsidP="00062BAC">
            <w:pPr>
              <w:pBdr>
                <w:between w:val="single" w:sz="6" w:space="1" w:color="auto"/>
              </w:pBd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 w:rsidRPr="00062BAC">
              <w:rPr>
                <w:rFonts w:ascii="Arial" w:hAnsi="Arial" w:cs="Arial"/>
                <w:color w:val="000000"/>
                <w:sz w:val="20"/>
                <w:szCs w:val="20"/>
              </w:rPr>
              <w:t xml:space="preserve"> - zestaw filtrów - 3 sztuki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062BAC" w:rsidP="001715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D1739D" w:rsidRDefault="00D1739D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D1739D" w:rsidRPr="001F738B" w:rsidRDefault="00D1739D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D1739D" w:rsidRPr="00E31A15" w:rsidRDefault="00D1739D" w:rsidP="00E31A15">
      <w:pPr>
        <w:widowControl w:val="0"/>
        <w:suppressAutoHyphens/>
        <w:autoSpaceDN w:val="0"/>
        <w:rPr>
          <w:rFonts w:ascii="Tahoma" w:eastAsia="SimSun" w:hAnsi="Tahoma" w:cs="Tahoma"/>
          <w:b/>
          <w:bCs/>
          <w:color w:val="FF0000"/>
          <w:kern w:val="3"/>
          <w:sz w:val="20"/>
          <w:szCs w:val="20"/>
          <w:lang w:eastAsia="zh-CN" w:bidi="hi-IN"/>
        </w:rPr>
      </w:pPr>
    </w:p>
    <w:tbl>
      <w:tblPr>
        <w:tblW w:w="951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4942"/>
        <w:gridCol w:w="1418"/>
        <w:gridCol w:w="2570"/>
      </w:tblGrid>
      <w:tr w:rsidR="00D1739D" w:rsidRPr="00E31A15" w:rsidTr="008C05AA">
        <w:trPr>
          <w:trHeight w:val="795"/>
        </w:trPr>
        <w:tc>
          <w:tcPr>
            <w:tcW w:w="951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1739D" w:rsidRPr="00E31A15" w:rsidRDefault="00D1739D" w:rsidP="00E31A15">
            <w:pPr>
              <w:spacing w:line="256" w:lineRule="auto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  <w:p w:rsidR="00D1739D" w:rsidRPr="00E31A15" w:rsidRDefault="00D1739D" w:rsidP="00E31A15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lang w:eastAsia="en-US"/>
              </w:rPr>
            </w:pPr>
            <w:r w:rsidRPr="00E31A15">
              <w:rPr>
                <w:rFonts w:ascii="Arial" w:hAnsi="Arial" w:cs="Arial"/>
                <w:b/>
                <w:sz w:val="20"/>
                <w:lang w:eastAsia="en-US"/>
              </w:rPr>
              <w:t xml:space="preserve">WARUNKI GWARANCJI I </w:t>
            </w:r>
            <w:r>
              <w:rPr>
                <w:rFonts w:ascii="Arial" w:hAnsi="Arial" w:cs="Arial"/>
                <w:b/>
                <w:sz w:val="20"/>
                <w:lang w:eastAsia="en-US"/>
              </w:rPr>
              <w:t>TERMION DOSTAWY</w:t>
            </w:r>
          </w:p>
          <w:p w:rsidR="00D1739D" w:rsidRPr="00E31A15" w:rsidRDefault="00D1739D" w:rsidP="00E31A15">
            <w:pPr>
              <w:suppressAutoHyphens/>
              <w:spacing w:line="256" w:lineRule="auto"/>
              <w:jc w:val="center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</w:tc>
      </w:tr>
      <w:tr w:rsidR="00D1739D" w:rsidRPr="00E31A15" w:rsidTr="00AC06BC">
        <w:trPr>
          <w:trHeight w:val="691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E31A15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1.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FF1419">
            <w:pPr>
              <w:snapToGrid w:val="0"/>
              <w:spacing w:line="254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Gwarancja min. </w:t>
            </w:r>
            <w:r w:rsidR="00171570">
              <w:rPr>
                <w:rFonts w:ascii="Arial" w:hAnsi="Arial" w:cs="Arial"/>
                <w:sz w:val="20"/>
                <w:lang w:eastAsia="en-US"/>
              </w:rPr>
              <w:t>12</w:t>
            </w: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m-</w:t>
            </w:r>
            <w:proofErr w:type="spellStart"/>
            <w:r w:rsidRPr="001B16E7">
              <w:rPr>
                <w:rFonts w:ascii="Arial" w:hAnsi="Arial" w:cs="Arial"/>
                <w:sz w:val="20"/>
                <w:lang w:eastAsia="en-US"/>
              </w:rPr>
              <w:t>cy</w:t>
            </w:r>
            <w:proofErr w:type="spellEnd"/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(bezpłatne przeglądy w okresie gwarancji, min. 1x/rok lub częściej, zgodnie z zaleceniami producenta)</w:t>
            </w:r>
          </w:p>
          <w:p w:rsidR="00D1739D" w:rsidRPr="001B16E7" w:rsidRDefault="00D1739D" w:rsidP="00E31A15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u w:val="single"/>
                <w:lang w:eastAsia="en-US"/>
              </w:rPr>
            </w:pPr>
            <w:r w:rsidRPr="001B16E7">
              <w:rPr>
                <w:rFonts w:ascii="Arial" w:hAnsi="Arial" w:cs="Arial"/>
                <w:kern w:val="2"/>
                <w:sz w:val="20"/>
                <w:szCs w:val="20"/>
                <w:u w:val="single"/>
                <w:lang w:eastAsia="en-US"/>
              </w:rPr>
              <w:t>Zasady oceny punktowej:</w:t>
            </w:r>
          </w:p>
          <w:p w:rsidR="00D1739D" w:rsidRPr="001B16E7" w:rsidRDefault="00D1739D" w:rsidP="00E31A15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1B16E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 xml:space="preserve">Gwarancja </w:t>
            </w:r>
            <w:r w:rsidR="00171570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12</w:t>
            </w:r>
            <w:r w:rsidRPr="001B16E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 xml:space="preserve"> m-ce – 0 pkt.</w:t>
            </w:r>
          </w:p>
          <w:p w:rsidR="00D1739D" w:rsidRPr="001B16E7" w:rsidRDefault="00171570" w:rsidP="00171570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Gwarancja 24</w:t>
            </w:r>
            <w:r w:rsidR="00D1739D" w:rsidRPr="001B16E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 xml:space="preserve"> m-c</w:t>
            </w:r>
            <w:r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e</w:t>
            </w:r>
            <w:r w:rsidR="00D1739D" w:rsidRPr="001B16E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 xml:space="preserve"> i więcej 10 pkt.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E31A15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E31A15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AC06BC">
        <w:trPr>
          <w:trHeight w:val="691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2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B16E7">
              <w:rPr>
                <w:rFonts w:ascii="Arial" w:hAnsi="Arial" w:cs="Arial"/>
                <w:sz w:val="20"/>
                <w:szCs w:val="20"/>
              </w:rPr>
              <w:t>Termin dostawy</w:t>
            </w:r>
            <w:r w:rsidR="00171570">
              <w:rPr>
                <w:rFonts w:ascii="Arial" w:hAnsi="Arial" w:cs="Arial"/>
                <w:sz w:val="20"/>
                <w:szCs w:val="20"/>
              </w:rPr>
              <w:t xml:space="preserve"> max 6 tyg.</w:t>
            </w:r>
            <w:r w:rsidRPr="001B16E7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  <w:p w:rsidR="00171570" w:rsidRPr="001B16E7" w:rsidRDefault="00171570" w:rsidP="00171570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u w:val="single"/>
                <w:lang w:eastAsia="en-US"/>
              </w:rPr>
            </w:pPr>
            <w:r w:rsidRPr="001B16E7">
              <w:rPr>
                <w:rFonts w:ascii="Arial" w:hAnsi="Arial" w:cs="Arial"/>
                <w:kern w:val="2"/>
                <w:sz w:val="20"/>
                <w:szCs w:val="20"/>
                <w:u w:val="single"/>
                <w:lang w:eastAsia="en-US"/>
              </w:rPr>
              <w:t>Zasady oceny punktowej:</w:t>
            </w:r>
          </w:p>
          <w:p w:rsidR="00171570" w:rsidRDefault="00171570" w:rsidP="00171570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- do 6 tygodni</w:t>
            </w:r>
            <w:r w:rsidRPr="001B16E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 xml:space="preserve"> – 0 pkt.</w:t>
            </w:r>
          </w:p>
          <w:p w:rsidR="00171570" w:rsidRPr="001B16E7" w:rsidRDefault="00171570" w:rsidP="00171570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 xml:space="preserve">- do 4 tygodni – </w:t>
            </w:r>
            <w:r w:rsidR="00062BAC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10</w:t>
            </w:r>
            <w:r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 xml:space="preserve"> pkt</w:t>
            </w:r>
          </w:p>
          <w:p w:rsidR="00D1739D" w:rsidRPr="003B1E1F" w:rsidRDefault="00171570" w:rsidP="0017157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- do 2 tygodni -</w:t>
            </w:r>
            <w:r w:rsidR="00062BAC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 xml:space="preserve"> 2</w:t>
            </w:r>
            <w:bookmarkStart w:id="0" w:name="_GoBack"/>
            <w:bookmarkEnd w:id="0"/>
            <w:r w:rsidRPr="001B16E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0 pkt.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1B16E7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3.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Czas reakcji: przyjęcie zgłoszenie-podjęcie naprawy</w:t>
            </w:r>
          </w:p>
          <w:p w:rsidR="00D1739D" w:rsidRPr="001B16E7" w:rsidRDefault="00D1739D" w:rsidP="00A83426">
            <w:pPr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- w okresie gwarancji – 24 godziny</w:t>
            </w:r>
          </w:p>
          <w:p w:rsidR="00D1739D" w:rsidRPr="001B16E7" w:rsidRDefault="00D1739D" w:rsidP="00A83426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- po okresie gwarancji – 48 godzin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1B16E7">
        <w:trPr>
          <w:trHeight w:val="1074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4.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Maksymalny czas niezbędny na usunięcie awarii od czasu  lokalizacji uszkodzenia</w:t>
            </w:r>
          </w:p>
          <w:p w:rsidR="00D1739D" w:rsidRPr="001B16E7" w:rsidRDefault="00D1739D" w:rsidP="00A83426">
            <w:pPr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- w okresie gwarancji - 3 dni</w:t>
            </w:r>
          </w:p>
          <w:p w:rsidR="00D1739D" w:rsidRPr="001B16E7" w:rsidRDefault="00D1739D" w:rsidP="00A83426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- po okresie gwarancji – 5 dni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  <w:p w:rsidR="00D1739D" w:rsidRPr="001B16E7" w:rsidRDefault="00D1739D" w:rsidP="00A83426">
            <w:pPr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1B16E7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5.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Jeżeli czas naprawy będzie trwał dłużej niż 72 godziny, Zamawiający wymaga dostarczenia aparatu zastępczego o parametrach </w:t>
            </w:r>
            <w:proofErr w:type="spellStart"/>
            <w:r w:rsidRPr="001B16E7">
              <w:rPr>
                <w:rFonts w:ascii="Arial" w:hAnsi="Arial" w:cs="Arial"/>
                <w:sz w:val="20"/>
                <w:lang w:eastAsia="en-US"/>
              </w:rPr>
              <w:t>niegorszych</w:t>
            </w:r>
            <w:proofErr w:type="spellEnd"/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niż oferowany.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1B16E7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6.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Przedłużenie okresu gwarancji o każdy dzień trwania  naprawy gwarancyjnej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1B16E7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7.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Liczba napraw powodująca wymianę podzespołu na nowy  w okresie gwarancji –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1B16E7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8.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Serwis gwarancyjny autoryzowany przez producenta i pogwarancyjny; ilość punktów serwisowych w Polsce, ich siedziba, sposób kontaktu (</w:t>
            </w:r>
            <w:proofErr w:type="spellStart"/>
            <w:r w:rsidRPr="001B16E7">
              <w:rPr>
                <w:rFonts w:ascii="Arial" w:hAnsi="Arial" w:cs="Arial"/>
                <w:sz w:val="20"/>
                <w:lang w:eastAsia="en-US"/>
              </w:rPr>
              <w:t>tel</w:t>
            </w:r>
            <w:proofErr w:type="spellEnd"/>
            <w:r w:rsidRPr="001B16E7">
              <w:rPr>
                <w:rFonts w:ascii="Arial" w:hAnsi="Arial" w:cs="Arial"/>
                <w:sz w:val="20"/>
                <w:lang w:eastAsia="en-US"/>
              </w:rPr>
              <w:t>, fax, e-mail))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PODAĆ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1B16E7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9.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Okres zagwarantowania dostępności części zamiennych od daty sprzedaży urządzenia - 10 lat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1B16E7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10.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Serwis pogwarancyjny przez okres, co najmniej 8 lat.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1B16E7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11.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Paszport techniczny, instrukcje obsługi w języku polskim;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1B16E7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12.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szCs w:val="20"/>
              </w:rPr>
              <w:t xml:space="preserve">Przeprowadzenie bezpłatnego szkolenia użytkowników </w:t>
            </w:r>
            <w:r w:rsidRPr="001B16E7">
              <w:rPr>
                <w:rFonts w:ascii="Arial" w:hAnsi="Arial"/>
                <w:sz w:val="20"/>
                <w:szCs w:val="20"/>
              </w:rPr>
              <w:t xml:space="preserve"> pracujących w trybie zmianowym w czasie umożliwiającym przeszkolenie całego personelu</w:t>
            </w:r>
            <w:r w:rsidRPr="001B16E7"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</w:tbl>
    <w:p w:rsidR="00D1739D" w:rsidRPr="00E31A15" w:rsidRDefault="00D1739D" w:rsidP="00E31A1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b/>
          <w:sz w:val="20"/>
        </w:rPr>
      </w:pPr>
    </w:p>
    <w:p w:rsidR="00D1739D" w:rsidRDefault="00D1739D" w:rsidP="00E31A1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b/>
          <w:sz w:val="20"/>
        </w:rPr>
      </w:pPr>
    </w:p>
    <w:p w:rsidR="00D1739D" w:rsidRPr="00E31A15" w:rsidRDefault="00D1739D" w:rsidP="00E31A1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b/>
          <w:sz w:val="20"/>
        </w:rPr>
        <w:t>Uwagi</w:t>
      </w:r>
      <w:r w:rsidRPr="00E31A15">
        <w:rPr>
          <w:rFonts w:ascii="Arial" w:hAnsi="Arial" w:cs="Arial"/>
          <w:sz w:val="20"/>
        </w:rPr>
        <w:t xml:space="preserve"> :</w:t>
      </w:r>
    </w:p>
    <w:p w:rsidR="00D1739D" w:rsidRPr="00E31A15" w:rsidRDefault="00D1739D" w:rsidP="00E31A15">
      <w:pPr>
        <w:tabs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>1.  Niespełnienie któregoś z podanych warunków granicznych (wymaganych) skutkować będzie odrzuceniem oferty.</w:t>
      </w:r>
    </w:p>
    <w:p w:rsidR="00D1739D" w:rsidRPr="00E31A15" w:rsidRDefault="00D1739D" w:rsidP="00E31A15">
      <w:pPr>
        <w:tabs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>2.   Oferta nie spełniająca wymogów granicznych podlega odrzuceniu bez dalszego rozpatrywania.</w:t>
      </w:r>
    </w:p>
    <w:p w:rsidR="00D1739D" w:rsidRPr="00E31A15" w:rsidRDefault="00D1739D" w:rsidP="00E31A15">
      <w:pPr>
        <w:tabs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>3. Zamawiający zastrzega sobie prawo sprawdzenia podanych przez oferenta parametrów w dostępnych materiałach technicznych lub u producenta w przypadku powstania wątpliwości co do ich prawdziwości.</w:t>
      </w:r>
    </w:p>
    <w:p w:rsidR="00D1739D" w:rsidRDefault="00D1739D" w:rsidP="00E31A15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b/>
          <w:sz w:val="20"/>
        </w:rPr>
        <w:t>Oświadczamy</w:t>
      </w:r>
      <w:r w:rsidRPr="00E31A15">
        <w:rPr>
          <w:rFonts w:ascii="Arial" w:hAnsi="Arial" w:cs="Arial"/>
          <w:sz w:val="20"/>
        </w:rPr>
        <w:t>, iż wyspecyfikowane powyżej urządzenia są kompletne i będą po montażu i zainstalowaniu gotowe do podjęcia prawidłowej pracy bez żadnych dodatkowych zakupów.</w:t>
      </w:r>
    </w:p>
    <w:p w:rsidR="00D1739D" w:rsidRPr="00E31A15" w:rsidRDefault="00D1739D" w:rsidP="00E31A15">
      <w:pPr>
        <w:rPr>
          <w:rFonts w:ascii="Arial" w:hAnsi="Arial" w:cs="Arial"/>
          <w:sz w:val="20"/>
        </w:rPr>
      </w:pPr>
    </w:p>
    <w:p w:rsidR="00D1739D" w:rsidRDefault="00D1739D" w:rsidP="00E31A15">
      <w:pPr>
        <w:ind w:firstLine="708"/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 xml:space="preserve">                                                                                                   </w:t>
      </w:r>
    </w:p>
    <w:p w:rsidR="00D1739D" w:rsidRPr="00E31A15" w:rsidRDefault="00D1739D" w:rsidP="00510BAA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 xml:space="preserve">……………….data………………….   </w:t>
      </w:r>
    </w:p>
    <w:p w:rsidR="00D1739D" w:rsidRPr="00E31A15" w:rsidRDefault="00D1739D" w:rsidP="00E31A15">
      <w:pPr>
        <w:rPr>
          <w:rFonts w:ascii="Arial" w:hAnsi="Arial" w:cs="Arial"/>
          <w:sz w:val="20"/>
        </w:rPr>
      </w:pPr>
    </w:p>
    <w:p w:rsidR="00D1739D" w:rsidRPr="00E31A15" w:rsidRDefault="00D1739D" w:rsidP="00E31A15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 xml:space="preserve">                                          </w:t>
      </w:r>
      <w:r w:rsidRPr="00E31A15">
        <w:rPr>
          <w:rFonts w:ascii="Arial" w:hAnsi="Arial" w:cs="Arial"/>
          <w:sz w:val="20"/>
        </w:rPr>
        <w:tab/>
      </w:r>
      <w:r w:rsidRPr="00E31A15">
        <w:rPr>
          <w:rFonts w:ascii="Arial" w:hAnsi="Arial" w:cs="Arial"/>
          <w:sz w:val="20"/>
        </w:rPr>
        <w:tab/>
      </w:r>
      <w:r w:rsidRPr="00E31A15">
        <w:rPr>
          <w:rFonts w:ascii="Arial" w:hAnsi="Arial" w:cs="Arial"/>
          <w:sz w:val="20"/>
        </w:rPr>
        <w:tab/>
      </w:r>
      <w:r w:rsidRPr="00E31A15">
        <w:rPr>
          <w:rFonts w:ascii="Arial" w:hAnsi="Arial" w:cs="Arial"/>
          <w:sz w:val="20"/>
        </w:rPr>
        <w:tab/>
        <w:t xml:space="preserve">          ……………………………….</w:t>
      </w:r>
    </w:p>
    <w:p w:rsidR="00D1739D" w:rsidRPr="00E31A15" w:rsidRDefault="00D1739D" w:rsidP="00E31A15">
      <w:pPr>
        <w:spacing w:after="120"/>
        <w:rPr>
          <w:rFonts w:ascii="Arial" w:hAnsi="Arial" w:cs="Arial"/>
          <w:sz w:val="20"/>
          <w:szCs w:val="20"/>
        </w:rPr>
      </w:pPr>
      <w:r w:rsidRPr="00E31A15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1739D" w:rsidRPr="00E31A15" w:rsidRDefault="00D1739D" w:rsidP="00E31A15">
      <w:pPr>
        <w:spacing w:after="120"/>
      </w:pPr>
      <w:r w:rsidRPr="00E31A15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osoby/osób upoważnionej</w:t>
      </w:r>
    </w:p>
    <w:p w:rsidR="00D1739D" w:rsidRDefault="00D1739D" w:rsidP="00095818"/>
    <w:sectPr w:rsidR="00D1739D" w:rsidSect="00DB3D31"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170" w:hanging="170"/>
      </w:pPr>
      <w:rPr>
        <w:rFonts w:ascii="Symbol" w:hAnsi="Symbol"/>
      </w:r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>
    <w:nsid w:val="51D802D2"/>
    <w:multiLevelType w:val="multilevel"/>
    <w:tmpl w:val="04150023"/>
    <w:lvl w:ilvl="0">
      <w:start w:val="1"/>
      <w:numFmt w:val="upperRoman"/>
      <w:pStyle w:val="Nagwek1"/>
      <w:lvlText w:val="Artykuł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818"/>
    <w:rsid w:val="00062BAC"/>
    <w:rsid w:val="00095818"/>
    <w:rsid w:val="00104D3F"/>
    <w:rsid w:val="00171570"/>
    <w:rsid w:val="001925E4"/>
    <w:rsid w:val="001B16E7"/>
    <w:rsid w:val="001D1B56"/>
    <w:rsid w:val="001F738B"/>
    <w:rsid w:val="002054FB"/>
    <w:rsid w:val="002D7E13"/>
    <w:rsid w:val="00316885"/>
    <w:rsid w:val="003371ED"/>
    <w:rsid w:val="0035707B"/>
    <w:rsid w:val="00374944"/>
    <w:rsid w:val="00382F85"/>
    <w:rsid w:val="00390D2F"/>
    <w:rsid w:val="003B1E1F"/>
    <w:rsid w:val="003D051A"/>
    <w:rsid w:val="003D6A88"/>
    <w:rsid w:val="005021F1"/>
    <w:rsid w:val="005041A1"/>
    <w:rsid w:val="00510BAA"/>
    <w:rsid w:val="00512479"/>
    <w:rsid w:val="00550C6B"/>
    <w:rsid w:val="00675C48"/>
    <w:rsid w:val="006900B2"/>
    <w:rsid w:val="006A0091"/>
    <w:rsid w:val="006E2F95"/>
    <w:rsid w:val="007429D9"/>
    <w:rsid w:val="00792771"/>
    <w:rsid w:val="007B5F1B"/>
    <w:rsid w:val="00827171"/>
    <w:rsid w:val="00846B21"/>
    <w:rsid w:val="00855A86"/>
    <w:rsid w:val="00896128"/>
    <w:rsid w:val="008C05AA"/>
    <w:rsid w:val="008E13C8"/>
    <w:rsid w:val="009207EC"/>
    <w:rsid w:val="00924254"/>
    <w:rsid w:val="00980BCC"/>
    <w:rsid w:val="00A24FEA"/>
    <w:rsid w:val="00A41BA0"/>
    <w:rsid w:val="00A83426"/>
    <w:rsid w:val="00AB0A0E"/>
    <w:rsid w:val="00AC06BC"/>
    <w:rsid w:val="00AD5E44"/>
    <w:rsid w:val="00B10011"/>
    <w:rsid w:val="00B6547E"/>
    <w:rsid w:val="00B96450"/>
    <w:rsid w:val="00C7428E"/>
    <w:rsid w:val="00C75CDF"/>
    <w:rsid w:val="00C90168"/>
    <w:rsid w:val="00D1739D"/>
    <w:rsid w:val="00DB1449"/>
    <w:rsid w:val="00DB3D31"/>
    <w:rsid w:val="00DB6515"/>
    <w:rsid w:val="00E05632"/>
    <w:rsid w:val="00E07B81"/>
    <w:rsid w:val="00E20BAF"/>
    <w:rsid w:val="00E31A15"/>
    <w:rsid w:val="00E74264"/>
    <w:rsid w:val="00E964D0"/>
    <w:rsid w:val="00F6736A"/>
    <w:rsid w:val="00FB268E"/>
    <w:rsid w:val="00FB4725"/>
    <w:rsid w:val="00FD236A"/>
    <w:rsid w:val="00FD2CB9"/>
    <w:rsid w:val="00FD2D7D"/>
    <w:rsid w:val="00FE4D96"/>
    <w:rsid w:val="00FF1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C21456F-CDEF-4DA6-AC33-A5E8187C1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5818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95818"/>
    <w:pPr>
      <w:keepNext/>
      <w:numPr>
        <w:numId w:val="1"/>
      </w:numPr>
      <w:jc w:val="center"/>
      <w:outlineLvl w:val="0"/>
    </w:pPr>
    <w:rPr>
      <w:b/>
      <w:bCs/>
      <w:u w:val="single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95818"/>
    <w:pPr>
      <w:keepNext/>
      <w:numPr>
        <w:ilvl w:val="1"/>
        <w:numId w:val="1"/>
      </w:numPr>
      <w:outlineLvl w:val="1"/>
    </w:pPr>
    <w:rPr>
      <w:b/>
      <w:szCs w:val="20"/>
      <w:u w:val="single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5818"/>
    <w:pPr>
      <w:keepNext/>
      <w:numPr>
        <w:ilvl w:val="2"/>
        <w:numId w:val="1"/>
      </w:numPr>
      <w:pBdr>
        <w:between w:val="single" w:sz="6" w:space="1" w:color="auto"/>
      </w:pBdr>
      <w:outlineLvl w:val="2"/>
    </w:pPr>
    <w:rPr>
      <w:rFonts w:ascii="Tahoma" w:hAnsi="Tahoma"/>
      <w:b/>
      <w:sz w:val="18"/>
      <w:szCs w:val="20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95818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095818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095818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095818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095818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09581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095818"/>
    <w:rPr>
      <w:rFonts w:ascii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095818"/>
    <w:rPr>
      <w:rFonts w:ascii="Times New Roman" w:hAnsi="Times New Roman" w:cs="Times New Roman"/>
      <w:b/>
      <w:sz w:val="20"/>
      <w:szCs w:val="20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095818"/>
    <w:rPr>
      <w:rFonts w:ascii="Tahoma" w:hAnsi="Tahoma" w:cs="Times New Roman"/>
      <w:b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095818"/>
    <w:rPr>
      <w:rFonts w:ascii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095818"/>
    <w:rPr>
      <w:rFonts w:ascii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095818"/>
    <w:rPr>
      <w:rFonts w:ascii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095818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locked/>
    <w:rsid w:val="00095818"/>
    <w:rPr>
      <w:rFonts w:ascii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095818"/>
    <w:rPr>
      <w:rFonts w:ascii="Arial" w:hAnsi="Arial" w:cs="Arial"/>
      <w:lang w:eastAsia="pl-PL"/>
    </w:rPr>
  </w:style>
  <w:style w:type="paragraph" w:styleId="Bezodstpw">
    <w:name w:val="No Spacing"/>
    <w:uiPriority w:val="99"/>
    <w:qFormat/>
    <w:rsid w:val="00095818"/>
    <w:pPr>
      <w:suppressAutoHyphens/>
    </w:pPr>
    <w:rPr>
      <w:rFonts w:ascii="Verdana" w:eastAsia="Times New Roman" w:hAnsi="Verdana"/>
      <w:kern w:val="2"/>
      <w:szCs w:val="20"/>
    </w:rPr>
  </w:style>
  <w:style w:type="paragraph" w:customStyle="1" w:styleId="Standard">
    <w:name w:val="Standard"/>
    <w:uiPriority w:val="99"/>
    <w:rsid w:val="00095818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095818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258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711</Words>
  <Characters>4266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2 - 7                                                                                                      ZOZ/DZP/PN/1/18</vt:lpstr>
    </vt:vector>
  </TitlesOfParts>
  <Company/>
  <LinksUpToDate>false</LinksUpToDate>
  <CharactersWithSpaces>4968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2 - 7                                                                                                      ZOZ/DZP/PN/1/18</dc:title>
  <dc:subject/>
  <dc:creator>Gabriela GW. Kamińska-Wolak</dc:creator>
  <cp:keywords/>
  <dc:description/>
  <cp:lastModifiedBy>Marta MZ. Zapłotna</cp:lastModifiedBy>
  <cp:revision>4</cp:revision>
  <cp:lastPrinted>2018-03-13T13:30:00Z</cp:lastPrinted>
  <dcterms:created xsi:type="dcterms:W3CDTF">2018-09-12T09:20:00Z</dcterms:created>
  <dcterms:modified xsi:type="dcterms:W3CDTF">2018-09-12T09:29:00Z</dcterms:modified>
</cp:coreProperties>
</file>